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9EB" w:rsidRDefault="006469EB">
      <w:pPr>
        <w:pStyle w:val="Tekstpodstawowy"/>
        <w:jc w:val="left"/>
      </w:pPr>
    </w:p>
    <w:p w:rsidR="006469EB" w:rsidRDefault="006469EB">
      <w:pPr>
        <w:pStyle w:val="Tekstpodstawowy"/>
        <w:jc w:val="left"/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6469EB">
      <w:pPr>
        <w:autoSpaceDE w:val="0"/>
        <w:spacing w:line="276" w:lineRule="auto"/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SPECYFIKACJA TECHNICZNA WYKONANIA</w:t>
      </w:r>
      <w:r w:rsidR="00754EE0">
        <w:rPr>
          <w:sz w:val="36"/>
          <w:szCs w:val="36"/>
        </w:rPr>
        <w:t xml:space="preserve"> I </w:t>
      </w: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469EB" w:rsidRDefault="00754EE0">
      <w:pPr>
        <w:autoSpaceDE w:val="0"/>
        <w:spacing w:line="276" w:lineRule="auto"/>
        <w:ind w:left="851"/>
        <w:jc w:val="center"/>
        <w:rPr>
          <w:sz w:val="38"/>
        </w:rPr>
      </w:pPr>
      <w:r>
        <w:rPr>
          <w:sz w:val="36"/>
          <w:szCs w:val="36"/>
        </w:rPr>
        <w:t xml:space="preserve">ODBIORU ROBÓT </w:t>
      </w:r>
      <w:r w:rsidR="006469EB">
        <w:rPr>
          <w:rFonts w:eastAsia="Lucida Sans Unicode"/>
          <w:sz w:val="36"/>
          <w:szCs w:val="36"/>
        </w:rPr>
        <w:t xml:space="preserve"> </w:t>
      </w:r>
      <w:r>
        <w:rPr>
          <w:rFonts w:eastAsia="Lucida Sans Unicode"/>
          <w:sz w:val="36"/>
          <w:szCs w:val="36"/>
        </w:rPr>
        <w:t>INSTALACYJNYCH</w:t>
      </w:r>
    </w:p>
    <w:p w:rsidR="006469EB" w:rsidRDefault="006469EB">
      <w:pPr>
        <w:pStyle w:val="Tekstpodstawowy"/>
        <w:ind w:left="720"/>
        <w:jc w:val="both"/>
      </w:pPr>
      <w:r>
        <w:rPr>
          <w:sz w:val="38"/>
        </w:rPr>
        <w:br/>
      </w:r>
    </w:p>
    <w:p w:rsidR="006469EB" w:rsidRDefault="006469EB">
      <w:pPr>
        <w:jc w:val="center"/>
      </w:pPr>
    </w:p>
    <w:p w:rsidR="006469EB" w:rsidRDefault="006469EB">
      <w:pPr>
        <w:jc w:val="center"/>
      </w:pPr>
    </w:p>
    <w:p w:rsidR="00754EE0" w:rsidRDefault="00754EE0">
      <w:pPr>
        <w:jc w:val="center"/>
        <w:rPr>
          <w:b/>
          <w:sz w:val="36"/>
        </w:rPr>
      </w:pPr>
    </w:p>
    <w:p w:rsidR="00754EE0" w:rsidRDefault="00754EE0">
      <w:pPr>
        <w:jc w:val="center"/>
        <w:rPr>
          <w:b/>
          <w:sz w:val="36"/>
        </w:rPr>
      </w:pPr>
    </w:p>
    <w:p w:rsidR="00754EE0" w:rsidRDefault="00754EE0">
      <w:pPr>
        <w:jc w:val="center"/>
        <w:rPr>
          <w:b/>
          <w:sz w:val="36"/>
        </w:rPr>
      </w:pPr>
    </w:p>
    <w:p w:rsidR="006469EB" w:rsidRDefault="006469EB">
      <w:pPr>
        <w:jc w:val="center"/>
        <w:rPr>
          <w:b/>
          <w:sz w:val="36"/>
        </w:rPr>
      </w:pPr>
      <w:r>
        <w:rPr>
          <w:b/>
          <w:sz w:val="36"/>
        </w:rPr>
        <w:t>Wewnętrzne in</w:t>
      </w:r>
      <w:r>
        <w:rPr>
          <w:rFonts w:eastAsia="Calibri"/>
          <w:b/>
          <w:sz w:val="36"/>
        </w:rPr>
        <w:t>stalacj</w:t>
      </w:r>
      <w:r>
        <w:rPr>
          <w:b/>
          <w:sz w:val="36"/>
        </w:rPr>
        <w:t>e:</w:t>
      </w:r>
    </w:p>
    <w:p w:rsidR="006469EB" w:rsidRDefault="00754EE0">
      <w:pPr>
        <w:jc w:val="center"/>
        <w:rPr>
          <w:rFonts w:eastAsia="Calibri"/>
          <w:sz w:val="36"/>
        </w:rPr>
      </w:pPr>
      <w:proofErr w:type="spellStart"/>
      <w:r>
        <w:rPr>
          <w:b/>
          <w:sz w:val="36"/>
        </w:rPr>
        <w:t>W</w:t>
      </w:r>
      <w:r w:rsidR="006469EB">
        <w:rPr>
          <w:b/>
          <w:sz w:val="36"/>
        </w:rPr>
        <w:t>od</w:t>
      </w:r>
      <w:proofErr w:type="spellEnd"/>
      <w:r>
        <w:rPr>
          <w:b/>
          <w:sz w:val="36"/>
        </w:rPr>
        <w:t xml:space="preserve"> – </w:t>
      </w:r>
      <w:proofErr w:type="spellStart"/>
      <w:r>
        <w:rPr>
          <w:b/>
          <w:sz w:val="36"/>
        </w:rPr>
        <w:t>kan</w:t>
      </w:r>
      <w:proofErr w:type="spellEnd"/>
      <w:r>
        <w:rPr>
          <w:b/>
          <w:sz w:val="36"/>
        </w:rPr>
        <w:t xml:space="preserve"> </w:t>
      </w:r>
      <w:r w:rsidR="006469EB">
        <w:rPr>
          <w:b/>
          <w:sz w:val="36"/>
        </w:rPr>
        <w:t>,</w:t>
      </w:r>
      <w:r w:rsidR="006469EB">
        <w:rPr>
          <w:rFonts w:eastAsia="Calibri"/>
          <w:b/>
          <w:sz w:val="36"/>
        </w:rPr>
        <w:t xml:space="preserve"> </w:t>
      </w:r>
      <w:r w:rsidR="006469EB">
        <w:rPr>
          <w:b/>
          <w:sz w:val="36"/>
        </w:rPr>
        <w:t xml:space="preserve"> </w:t>
      </w:r>
      <w:r w:rsidR="006469EB">
        <w:rPr>
          <w:rFonts w:eastAsia="Calibri"/>
          <w:b/>
          <w:sz w:val="36"/>
        </w:rPr>
        <w:t>instalacji grzewczej,</w:t>
      </w:r>
    </w:p>
    <w:p w:rsidR="006469EB" w:rsidRDefault="006469EB">
      <w:pPr>
        <w:pStyle w:val="Tekstpodstawowy"/>
        <w:ind w:left="720"/>
        <w:jc w:val="left"/>
        <w:rPr>
          <w:sz w:val="36"/>
        </w:rPr>
      </w:pPr>
      <w:r>
        <w:rPr>
          <w:rFonts w:eastAsia="Calibri"/>
          <w:bCs w:val="0"/>
          <w:sz w:val="36"/>
        </w:rPr>
        <w:t xml:space="preserve">                     wentylacji i chłodzenia</w:t>
      </w:r>
    </w:p>
    <w:p w:rsidR="006469EB" w:rsidRDefault="006469EB">
      <w:pPr>
        <w:ind w:left="720"/>
        <w:jc w:val="center"/>
        <w:rPr>
          <w:b/>
          <w:sz w:val="36"/>
        </w:rPr>
      </w:pPr>
    </w:p>
    <w:p w:rsidR="006469EB" w:rsidRDefault="006469EB">
      <w:pPr>
        <w:ind w:left="720"/>
        <w:jc w:val="center"/>
        <w:rPr>
          <w:b/>
          <w:sz w:val="36"/>
        </w:rPr>
      </w:pPr>
    </w:p>
    <w:p w:rsidR="006469EB" w:rsidRDefault="006469EB">
      <w:pPr>
        <w:rPr>
          <w:b/>
        </w:rPr>
      </w:pPr>
    </w:p>
    <w:p w:rsidR="006469EB" w:rsidRDefault="006469EB">
      <w:pPr>
        <w:rPr>
          <w:b/>
        </w:rPr>
      </w:pPr>
    </w:p>
    <w:p w:rsidR="006469EB" w:rsidRDefault="006469EB">
      <w:pPr>
        <w:rPr>
          <w:b/>
        </w:rPr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45332300-6    Roboty instalacyjne kanalizacyjne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45332200-5    Roboty instalacyjne hydrauliczne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45331100-7  </w:t>
      </w:r>
      <w:r>
        <w:tab/>
        <w:t xml:space="preserve">Instalowanie centralnego ogrzewania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>45331200-8    Instalowanie urządzeń grzewczych, wentylacyjnych i klimatyzacyjnych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</w:p>
    <w:p w:rsidR="006469EB" w:rsidRDefault="006469EB">
      <w:pPr>
        <w:rPr>
          <w:b/>
        </w:rPr>
      </w:pPr>
    </w:p>
    <w:p w:rsidR="006469EB" w:rsidRDefault="006469EB">
      <w:pPr>
        <w:pStyle w:val="Nagwek4"/>
        <w:spacing w:line="240" w:lineRule="auto"/>
        <w:jc w:val="left"/>
        <w:rPr>
          <w:bCs w:val="0"/>
        </w:rPr>
      </w:pPr>
    </w:p>
    <w:p w:rsidR="006469EB" w:rsidRDefault="006469EB"/>
    <w:p w:rsidR="00754EE0" w:rsidRDefault="00754EE0" w:rsidP="00754EE0">
      <w:r>
        <w:t xml:space="preserve">                                                       </w:t>
      </w:r>
    </w:p>
    <w:p w:rsidR="00754EE0" w:rsidRDefault="00754EE0" w:rsidP="00754EE0"/>
    <w:p w:rsidR="006469EB" w:rsidRPr="00754EE0" w:rsidRDefault="00754EE0" w:rsidP="00754EE0">
      <w:pPr>
        <w:sectPr w:rsidR="006469EB" w:rsidRPr="00754E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20" w:footer="708" w:gutter="0"/>
          <w:cols w:space="708"/>
          <w:docGrid w:linePitch="600" w:charSpace="32768"/>
        </w:sectPr>
      </w:pPr>
      <w:r>
        <w:t xml:space="preserve">                                                       </w:t>
      </w:r>
      <w:r w:rsidR="006469EB">
        <w:t xml:space="preserve"> </w:t>
      </w:r>
      <w:r>
        <w:t xml:space="preserve">GRUDZIEŃ </w:t>
      </w:r>
      <w:r w:rsidR="006469EB">
        <w:t>20</w:t>
      </w:r>
      <w:r>
        <w:t>15</w:t>
      </w:r>
    </w:p>
    <w:p w:rsidR="00754EE0" w:rsidRPr="00754EE0" w:rsidRDefault="00754EE0" w:rsidP="00754EE0">
      <w:pPr>
        <w:pStyle w:val="Nagwek4"/>
        <w:numPr>
          <w:ilvl w:val="0"/>
          <w:numId w:val="0"/>
        </w:numPr>
        <w:spacing w:line="240" w:lineRule="auto"/>
        <w:jc w:val="left"/>
      </w:pPr>
    </w:p>
    <w:p w:rsidR="006469EB" w:rsidRDefault="006469EB">
      <w:pPr>
        <w:numPr>
          <w:ilvl w:val="0"/>
          <w:numId w:val="2"/>
        </w:numPr>
        <w:tabs>
          <w:tab w:val="left" w:pos="709"/>
          <w:tab w:val="left" w:pos="2127"/>
        </w:tabs>
        <w:spacing w:line="360" w:lineRule="auto"/>
        <w:rPr>
          <w:b/>
        </w:rPr>
      </w:pPr>
      <w:r>
        <w:rPr>
          <w:b/>
        </w:rPr>
        <w:t xml:space="preserve"> Część ogólna</w:t>
      </w:r>
    </w:p>
    <w:p w:rsidR="006469EB" w:rsidRDefault="006469EB">
      <w:pPr>
        <w:tabs>
          <w:tab w:val="left" w:pos="2127"/>
        </w:tabs>
        <w:spacing w:line="360" w:lineRule="auto"/>
        <w:ind w:left="360"/>
        <w:rPr>
          <w:b/>
        </w:rPr>
      </w:pPr>
    </w:p>
    <w:p w:rsidR="006469EB" w:rsidRDefault="006469EB">
      <w:pPr>
        <w:numPr>
          <w:ilvl w:val="1"/>
          <w:numId w:val="2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Nazwa zamówienia </w:t>
      </w:r>
    </w:p>
    <w:p w:rsidR="006469EB" w:rsidRDefault="006469EB">
      <w:pPr>
        <w:tabs>
          <w:tab w:val="left" w:pos="792"/>
        </w:tabs>
        <w:spacing w:line="360" w:lineRule="auto"/>
        <w:rPr>
          <w:b/>
        </w:rPr>
      </w:pPr>
    </w:p>
    <w:p w:rsidR="006469EB" w:rsidRDefault="006469EB">
      <w:pPr>
        <w:spacing w:line="360" w:lineRule="auto"/>
        <w:ind w:firstLine="567"/>
      </w:pPr>
      <w:r>
        <w:t xml:space="preserve">Wewnętrzne instalacje: </w:t>
      </w:r>
      <w:proofErr w:type="spellStart"/>
      <w:r>
        <w:t>wod-kan</w:t>
      </w:r>
      <w:proofErr w:type="spellEnd"/>
      <w:r>
        <w:t xml:space="preserve">, instalacji grzewczej oraz wentylacji i chłodzenia </w:t>
      </w:r>
      <w:r w:rsidR="00754EE0">
        <w:t>dla potrzeb wentylacji .</w:t>
      </w:r>
      <w:r>
        <w:t xml:space="preserve"> </w:t>
      </w:r>
    </w:p>
    <w:p w:rsidR="006469EB" w:rsidRDefault="006469EB">
      <w:pPr>
        <w:spacing w:line="360" w:lineRule="auto"/>
        <w:ind w:left="708"/>
      </w:pPr>
    </w:p>
    <w:p w:rsidR="006469EB" w:rsidRDefault="006469EB">
      <w:pPr>
        <w:numPr>
          <w:ilvl w:val="1"/>
          <w:numId w:val="2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>Przedmiot i zakres robót budowlanych</w:t>
      </w:r>
    </w:p>
    <w:p w:rsidR="006469EB" w:rsidRDefault="006469EB">
      <w:pPr>
        <w:tabs>
          <w:tab w:val="left" w:pos="792"/>
        </w:tabs>
        <w:spacing w:line="360" w:lineRule="auto"/>
        <w:rPr>
          <w:b/>
        </w:rPr>
      </w:pPr>
    </w:p>
    <w:p w:rsidR="006469EB" w:rsidRDefault="006469EB">
      <w:pPr>
        <w:pStyle w:val="Tytu"/>
        <w:ind w:firstLine="550"/>
        <w:jc w:val="both"/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Zakresem niniejszego opracowania jest inwestycja wykonywana na podstawie projektu budowlanego instalacji sanitarnych </w:t>
      </w:r>
      <w:r w:rsidR="00754EE0">
        <w:rPr>
          <w:rFonts w:ascii="Times New Roman" w:hAnsi="Times New Roman" w:cs="Times New Roman"/>
          <w:b w:val="0"/>
          <w:color w:val="auto"/>
          <w:sz w:val="24"/>
        </w:rPr>
        <w:t xml:space="preserve">inwestycji – „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 xml:space="preserve">Rozbudowa i przebudowa budynku usługowego </w:t>
      </w:r>
      <w:proofErr w:type="spellStart"/>
      <w:r w:rsidR="00754EE0" w:rsidRPr="00754EE0">
        <w:rPr>
          <w:rFonts w:ascii="Times New Roman" w:hAnsi="Times New Roman" w:cs="Times New Roman"/>
          <w:b w:val="0"/>
          <w:sz w:val="24"/>
        </w:rPr>
        <w:t>tj.szatni</w:t>
      </w:r>
      <w:proofErr w:type="spellEnd"/>
      <w:r w:rsidR="00754EE0">
        <w:rPr>
          <w:rFonts w:ascii="Times New Roman" w:hAnsi="Times New Roman" w:cs="Times New Roman"/>
          <w:b w:val="0"/>
          <w:sz w:val="24"/>
        </w:rPr>
        <w:t xml:space="preserve"> d</w:t>
      </w:r>
      <w:r w:rsidR="00754EE0" w:rsidRPr="00754EE0">
        <w:rPr>
          <w:rFonts w:ascii="Times New Roman" w:hAnsi="Times New Roman" w:cs="Times New Roman"/>
          <w:b w:val="0"/>
          <w:sz w:val="24"/>
        </w:rPr>
        <w:t>ziałka ew.40 Kraków ul</w:t>
      </w:r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>.</w:t>
      </w:r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 xml:space="preserve">Bulwarowa , </w:t>
      </w:r>
      <w:proofErr w:type="spellStart"/>
      <w:r w:rsidR="00754EE0" w:rsidRPr="00754EE0">
        <w:rPr>
          <w:rFonts w:ascii="Times New Roman" w:hAnsi="Times New Roman" w:cs="Times New Roman"/>
          <w:b w:val="0"/>
          <w:sz w:val="24"/>
        </w:rPr>
        <w:t>obr</w:t>
      </w:r>
      <w:proofErr w:type="spellEnd"/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>.Nowa Huta</w:t>
      </w:r>
    </w:p>
    <w:p w:rsidR="006469EB" w:rsidRDefault="006469EB">
      <w:pPr>
        <w:pStyle w:val="Tekstpodstawowywcity"/>
        <w:ind w:left="550"/>
      </w:pPr>
    </w:p>
    <w:p w:rsidR="006469EB" w:rsidRDefault="006469EB">
      <w:pPr>
        <w:pStyle w:val="Tekstpodstawowywcity"/>
        <w:numPr>
          <w:ilvl w:val="1"/>
          <w:numId w:val="2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>Prace towarzyszące i roboty tymczasowe</w:t>
      </w:r>
    </w:p>
    <w:p w:rsidR="006469EB" w:rsidRDefault="006469EB">
      <w:pPr>
        <w:pStyle w:val="Tekstpodstawowywcity"/>
        <w:tabs>
          <w:tab w:val="left" w:pos="792"/>
        </w:tabs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  <w:tab w:val="left" w:pos="567"/>
        </w:tabs>
        <w:ind w:left="0"/>
        <w:jc w:val="both"/>
      </w:pPr>
      <w:r>
        <w:tab/>
        <w:t>W przedmiocie zamówienia przewiduje się wykonywanie prac towarzyszących</w:t>
      </w:r>
      <w:r>
        <w:br/>
        <w:t>w postaci robót budowlanych. Nie przewiduje się robót tymczasowych.</w:t>
      </w:r>
    </w:p>
    <w:p w:rsidR="006469EB" w:rsidRDefault="006469EB">
      <w:pPr>
        <w:pStyle w:val="Tekstpodstawowywcity"/>
        <w:tabs>
          <w:tab w:val="left" w:pos="0"/>
        </w:tabs>
        <w:ind w:left="0"/>
      </w:pPr>
    </w:p>
    <w:p w:rsidR="006469EB" w:rsidRDefault="006469EB">
      <w:pPr>
        <w:pStyle w:val="Tekstpodstawowywcity"/>
        <w:numPr>
          <w:ilvl w:val="1"/>
          <w:numId w:val="2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 xml:space="preserve">Roboty objęte zamówieniem mają następujące kody wg  Wspólnego Słownika Zamówień </w:t>
      </w:r>
    </w:p>
    <w:p w:rsidR="006469EB" w:rsidRDefault="006469EB">
      <w:pPr>
        <w:pStyle w:val="Tekstpodstawowywcity"/>
        <w:tabs>
          <w:tab w:val="left" w:pos="792"/>
        </w:tabs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45332300-6    Roboty instalacyjne kanalizacyjne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45332200-5    Roboty instalacyjne hydrauliczne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45331100-7  </w:t>
      </w:r>
      <w:r>
        <w:tab/>
        <w:t xml:space="preserve">Instalowanie centralnego ogrzewania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>45331200-8    Instalowanie urządzeń grzewczych, wentylacyjnych i klimatyzacyjnych</w:t>
      </w:r>
    </w:p>
    <w:p w:rsidR="006469EB" w:rsidRDefault="006469EB">
      <w:pPr>
        <w:pStyle w:val="Tekstpodstawowywcity"/>
        <w:tabs>
          <w:tab w:val="left" w:pos="0"/>
        </w:tabs>
        <w:ind w:left="0"/>
      </w:pPr>
    </w:p>
    <w:p w:rsidR="006469EB" w:rsidRDefault="006469EB">
      <w:pPr>
        <w:pStyle w:val="Tekstpodstawowywcity"/>
        <w:ind w:left="0"/>
        <w:rPr>
          <w:b/>
        </w:rPr>
      </w:pPr>
      <w:r>
        <w:rPr>
          <w:b/>
        </w:rPr>
        <w:t xml:space="preserve">1.5. </w:t>
      </w:r>
      <w:r>
        <w:rPr>
          <w:b/>
        </w:rPr>
        <w:tab/>
        <w:t>Określenia podstawowe i definicje</w:t>
      </w:r>
    </w:p>
    <w:p w:rsidR="006469EB" w:rsidRDefault="006469EB">
      <w:pPr>
        <w:pStyle w:val="Tekstpodstawowywcity"/>
        <w:ind w:left="36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  <w:r>
        <w:tab/>
        <w:t>W dokumentacji projektowej nie występują określenia wymagające zdefiniowania, gdyż ich określenia można znaleźć w literaturze fachowej.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</w:p>
    <w:p w:rsidR="006469EB" w:rsidRDefault="006469EB">
      <w:pPr>
        <w:numPr>
          <w:ilvl w:val="0"/>
          <w:numId w:val="2"/>
        </w:numPr>
        <w:spacing w:line="360" w:lineRule="auto"/>
      </w:pPr>
      <w:r>
        <w:rPr>
          <w:b/>
        </w:rPr>
        <w:t xml:space="preserve">     Wymagania dotyczące wyrobów stosowanych w instalacjach</w:t>
      </w:r>
    </w:p>
    <w:p w:rsidR="006469EB" w:rsidRDefault="006469EB">
      <w:pPr>
        <w:spacing w:line="360" w:lineRule="auto"/>
        <w:ind w:left="360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wykonywaniu robót budowlanych należy, zgodnie z ustawą Prawo Budowlane stosować wyroby budowlane, które zostały dopuszczone do obrotu i powszechnego lub jednostkowego stosowania w budownictwie.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Wyrobami dopuszczonymi do obrotu i powszechnego stosowania w budownictwie są właściwie oznaczone:</w:t>
      </w:r>
    </w:p>
    <w:p w:rsidR="006469EB" w:rsidRDefault="006469E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t>wyroby budowlane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certyfikacji.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2) wyroby budowlane dla których dokonano oceny zgodności i wydano certyfikat zgodności lub deklarację zgodności z Polską Normą lub z aprobatą techniczną, mające istotny wpływ na spełnienie co najmniej jednego z wymagań podstawowych - w odniesieniu do wyrobów nie objętych certyfikacją na znak bezpieczeństwa,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3) wyroby budowlane umieszczone w wykazie wyrobów nie mających istotnego wpływu na spełnianie wymagań podstawowych oraz wyrobów wytwarzanych i stosowanych według tradycyjnie uznanych zasad sztuki budowlanej, będącym załącznikiem do rozporządzenia,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4) wyroby budowlane oznaczone znakowaniem CE, dla których zgodnie z odrębnymi przepisami dokonano oceny zgodności ze zharmonizowaną normą europejską wprowadzoną do zbioru Polskich Norm, z europejską aprobatą techniczną lub krajową specyfikacją techniczną państwa członkowskiego Unii Europejskiej uznaną przez Komisję Europejską za zgodną z wymaganiami podstawowymi,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5) wyroby budowlane znajdujące się w określonym przez Komisję Europejską wykazie wyrobów mających niewielkie znaczenie dla zdrowia i bezpieczeństwa, dla których producent wydał deklarację zgodności z uznanymi regułami sztuki budowlanej.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Dopuszczone do jednostkowego stosowania w obiekcie budowlanym są wyroby budowlane wykonane według indywidualnej dokumentacji technicznej sporządzonej przez projektanta obiektu lub z nim uzgodnionej, dla których dostawca, wydał oświadczenie wskazujące, że zapewniono zgodność wyrobu z tą dokumentacją oraz z przepisami</w:t>
      </w:r>
      <w:r>
        <w:br/>
        <w:t>i obowiązującymi normami.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 xml:space="preserve">Wymagania dotyczące sprzętu </w:t>
      </w:r>
    </w:p>
    <w:p w:rsidR="006469EB" w:rsidRDefault="006469EB">
      <w:pPr>
        <w:pStyle w:val="Tekstpodstawowywcity"/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  <w:r>
        <w:tab/>
        <w:t>Do wykonania zamówienia wykonawca powinien posiadać narzędzia i sprzęt typowy dla wyposażenia montera instalacji, a w szczególności: wiertarki z udarem, młoty wiercąco-kujące, pilarki do metalu,  gwintownice ręczne i mechaniczne. Pracownicy powinny być wyposażeni w sprzęt ochrony osobistej: kaski, odpowiednie obuwie, okulary ochronne, estetyczne i czyste ubranie ochronne.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ind w:hanging="720"/>
        <w:jc w:val="both"/>
        <w:rPr>
          <w:b/>
          <w:bCs/>
        </w:rPr>
      </w:pPr>
      <w:r>
        <w:rPr>
          <w:b/>
          <w:bCs/>
        </w:rPr>
        <w:t>Wymagania dotyczące środków transportu</w:t>
      </w:r>
    </w:p>
    <w:p w:rsidR="006469EB" w:rsidRDefault="006469EB">
      <w:pPr>
        <w:pStyle w:val="Tekstpodstawowywcity"/>
        <w:ind w:left="720"/>
        <w:jc w:val="both"/>
        <w:rPr>
          <w:b/>
          <w:bCs/>
        </w:rPr>
      </w:pPr>
    </w:p>
    <w:p w:rsidR="006469EB" w:rsidRDefault="006469EB">
      <w:pPr>
        <w:pStyle w:val="Tekstpodstawowywcity"/>
        <w:ind w:left="0" w:firstLine="720"/>
        <w:jc w:val="both"/>
      </w:pPr>
      <w:r>
        <w:t>Na budowie nie będzie używany transport kołowy, gdyż materiały przenoszone będą ręcznie. Transport kołowy będzie używany jedynie do dowozu materiałów na plac budowy z hurtowni. Wykonawca może się tutaj posiłkować specjalistycznym transportem będącym w dyspozycji hurtowni, bądź transportem wynajmowanym. Wykonawca powinien posiadać samochód dostawczy do przewozy materiałów i urządzeń o mniejszych gabarytach.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>Wymagania dotyczące wykonania robót</w:t>
      </w:r>
    </w:p>
    <w:p w:rsidR="006469EB" w:rsidRDefault="006469EB">
      <w:pPr>
        <w:pStyle w:val="Tekstpodstawowywcity"/>
        <w:ind w:left="0"/>
        <w:rPr>
          <w:b/>
        </w:rPr>
      </w:pPr>
    </w:p>
    <w:p w:rsidR="006469EB" w:rsidRDefault="006469EB">
      <w:pPr>
        <w:tabs>
          <w:tab w:val="left" w:pos="1985"/>
        </w:tabs>
        <w:spacing w:line="360" w:lineRule="auto"/>
        <w:ind w:left="709" w:hanging="709"/>
      </w:pPr>
      <w:r>
        <w:rPr>
          <w:b/>
        </w:rPr>
        <w:t>5.1.      Wymagania ogólne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Instalacja </w:t>
      </w:r>
      <w:proofErr w:type="spellStart"/>
      <w:r>
        <w:t>wod-kan</w:t>
      </w:r>
      <w:proofErr w:type="spellEnd"/>
      <w:r>
        <w:t>, grzewcza, wentylacji i chłodzenia powinna zapewnić obiektowi budowlanemu, w którym ją wykonano, możliwość spełnienia wymagań podstawowych dotyczących w szczególności:</w:t>
      </w:r>
    </w:p>
    <w:p w:rsidR="006469EB" w:rsidRDefault="006469EB">
      <w:pPr>
        <w:tabs>
          <w:tab w:val="left" w:pos="0"/>
        </w:tabs>
        <w:spacing w:line="360" w:lineRule="auto"/>
      </w:pPr>
      <w:r>
        <w:t>a) bezpieczeństwa konstrukcji,</w:t>
      </w:r>
    </w:p>
    <w:p w:rsidR="006469EB" w:rsidRDefault="006469EB">
      <w:pPr>
        <w:tabs>
          <w:tab w:val="left" w:pos="0"/>
        </w:tabs>
        <w:spacing w:line="360" w:lineRule="auto"/>
      </w:pPr>
      <w:r>
        <w:t xml:space="preserve">b) bezpieczeństwa pożarowego, </w:t>
      </w:r>
    </w:p>
    <w:p w:rsidR="006469EB" w:rsidRDefault="006469EB">
      <w:pPr>
        <w:tabs>
          <w:tab w:val="left" w:pos="0"/>
        </w:tabs>
        <w:spacing w:line="360" w:lineRule="auto"/>
      </w:pPr>
      <w:r>
        <w:t>d) odpowiednich warunków higienicznych i zdrowotnych oraz ochrony środowiska,</w:t>
      </w:r>
    </w:p>
    <w:p w:rsidR="006469EB" w:rsidRDefault="006469EB">
      <w:pPr>
        <w:tabs>
          <w:tab w:val="left" w:pos="0"/>
        </w:tabs>
        <w:spacing w:line="360" w:lineRule="auto"/>
      </w:pPr>
      <w:r>
        <w:t>e) ochrony przed hałasem i drganiami,</w:t>
      </w:r>
    </w:p>
    <w:p w:rsidR="006469EB" w:rsidRDefault="006469EB">
      <w:pPr>
        <w:tabs>
          <w:tab w:val="left" w:pos="0"/>
        </w:tabs>
        <w:spacing w:line="360" w:lineRule="auto"/>
      </w:pPr>
      <w:r>
        <w:t>f) oszczędności energii i odpowiedniej izolacyjności cieplnej przegród,</w:t>
      </w:r>
    </w:p>
    <w:p w:rsidR="006469EB" w:rsidRDefault="006469EB">
      <w:pPr>
        <w:tabs>
          <w:tab w:val="left" w:pos="0"/>
        </w:tabs>
        <w:spacing w:line="360" w:lineRule="auto"/>
      </w:pPr>
      <w:r>
        <w:t>g) bezpieczeństwa użytkowania,</w:t>
      </w:r>
    </w:p>
    <w:p w:rsidR="006469EB" w:rsidRDefault="006469EB">
      <w:pPr>
        <w:pStyle w:val="Tekstpodstawowy"/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Instalacja powinna być wykonana zgodnie z projektem oraz przy spełnieniu we właściwym zakresie wymagań przepisu techniczno - budowlanego wydanego w drodze rozporządzenia, zgodnie z </w:t>
      </w:r>
      <w:proofErr w:type="spellStart"/>
      <w:r>
        <w:rPr>
          <w:b w:val="0"/>
        </w:rPr>
        <w:t>art</w:t>
      </w:r>
      <w:proofErr w:type="spellEnd"/>
      <w:r>
        <w:rPr>
          <w:b w:val="0"/>
        </w:rPr>
        <w:t xml:space="preserve">; 7 ust. 2 ustawy Prawo budowlane, z uwzględnieniem </w:t>
      </w:r>
      <w:r>
        <w:rPr>
          <w:b w:val="0"/>
        </w:rPr>
        <w:lastRenderedPageBreak/>
        <w:t>ewentualnych odstępstw udzielonych od tych przepisów w trybie przewidzianym w art. 8 tej ustawy, a także zgodnie z zasadami wiedzy technicznej.</w:t>
      </w:r>
    </w:p>
    <w:p w:rsidR="006469EB" w:rsidRDefault="006469EB">
      <w:pPr>
        <w:pStyle w:val="Tekstpodstawowy"/>
        <w:tabs>
          <w:tab w:val="left" w:pos="0"/>
        </w:tabs>
        <w:spacing w:line="360" w:lineRule="auto"/>
        <w:jc w:val="both"/>
      </w:pPr>
      <w:r>
        <w:rPr>
          <w:b w:val="0"/>
        </w:rPr>
        <w:t>Instalacja powinna być wykonana w sposób zapewniający jej prawidłowe użytkowanie zgodnego z przeznaczeniem obiektu i założeniami projektu budowlanego tej instalacji (przy wzięciu pod uwagę przewidywanego okresu użytkowania), oraz we właściwym zakresie zgodnego z wymaganiami przepisów techniczno – budowlanych.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jc w:val="both"/>
        <w:rPr>
          <w:b/>
        </w:rPr>
      </w:pPr>
      <w:r>
        <w:rPr>
          <w:b/>
        </w:rPr>
        <w:t>Instalacja sanitarne</w:t>
      </w:r>
    </w:p>
    <w:p w:rsidR="006469EB" w:rsidRDefault="006469EB">
      <w:pPr>
        <w:spacing w:line="360" w:lineRule="auto"/>
        <w:ind w:left="720"/>
        <w:jc w:val="both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  <w:r>
        <w:rPr>
          <w:b/>
        </w:rPr>
        <w:t>5.2.1.</w:t>
      </w:r>
      <w:r>
        <w:tab/>
      </w:r>
      <w:r>
        <w:rPr>
          <w:b/>
        </w:rPr>
        <w:t>Instalacja wodociągowa</w:t>
      </w: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</w:p>
    <w:p w:rsidR="006469EB" w:rsidRDefault="006469EB">
      <w:pPr>
        <w:spacing w:line="360" w:lineRule="auto"/>
        <w:ind w:firstLine="709"/>
        <w:jc w:val="both"/>
      </w:pPr>
      <w:r>
        <w:t>Instalacja wodociągowa ma za zadanie doprowadzenie wody zimnej i ciepłej do poszczególnych przyborów sanitarnych (łazienek, pomieszczeń technicznych i porządkowych) w obsługiwanym budynku. Łączny bilans zimnej i ciepłej wody w obsługiwanym budynku (przepływ obliczeniowy) przyjęto jako 1,57 dm</w:t>
      </w:r>
      <w:r>
        <w:rPr>
          <w:vertAlign w:val="superscript"/>
        </w:rPr>
        <w:t>3</w:t>
      </w:r>
      <w:r>
        <w:t>/s.</w:t>
      </w:r>
    </w:p>
    <w:p w:rsidR="006469EB" w:rsidRDefault="006469EB">
      <w:pPr>
        <w:spacing w:line="360" w:lineRule="auto"/>
        <w:ind w:firstLine="709"/>
        <w:jc w:val="both"/>
      </w:pPr>
      <w:r>
        <w:t>Instalacja będzie zasilana z zewnętrznej sieci wodociągowej . Zestaw wodomierzowy</w:t>
      </w:r>
      <w:r w:rsidR="00754EE0">
        <w:t xml:space="preserve"> do wymiany </w:t>
      </w:r>
      <w:r>
        <w:t xml:space="preserve">(wodomierz wraz z armaturą odcinającą i zaworem </w:t>
      </w:r>
      <w:proofErr w:type="spellStart"/>
      <w:r>
        <w:t>antyskażeniowym</w:t>
      </w:r>
      <w:proofErr w:type="spellEnd"/>
      <w:r>
        <w:t>) zostanie zlokalizowany na parter</w:t>
      </w:r>
      <w:r w:rsidR="00754EE0">
        <w:t>ze budynku starego .</w:t>
      </w:r>
    </w:p>
    <w:p w:rsidR="006469EB" w:rsidRDefault="006469EB">
      <w:pPr>
        <w:spacing w:line="360" w:lineRule="auto"/>
        <w:ind w:firstLine="709"/>
        <w:jc w:val="both"/>
      </w:pPr>
      <w:r>
        <w:t xml:space="preserve">Ciepła woda użytkowa przygotowywana będzie centralnie </w:t>
      </w:r>
      <w:r w:rsidR="00754EE0">
        <w:t xml:space="preserve">z </w:t>
      </w:r>
      <w:r w:rsidR="00CA2DAA">
        <w:t>zasobnika elektrycznego 15kW i pojemności 500l oraz pompy cyrkulacyjnej</w:t>
      </w:r>
      <w:r w:rsidR="00754EE0">
        <w:t xml:space="preserve"> </w:t>
      </w:r>
      <w:r>
        <w:t>, zlokalizowan</w:t>
      </w:r>
      <w:r w:rsidR="00754EE0">
        <w:t xml:space="preserve">ej </w:t>
      </w:r>
      <w:r>
        <w:t xml:space="preserve">w pomieszczeniu </w:t>
      </w:r>
      <w:r w:rsidR="00754EE0">
        <w:t>budynku istniejącego</w:t>
      </w:r>
      <w:r>
        <w:t xml:space="preserve">. </w:t>
      </w:r>
    </w:p>
    <w:p w:rsidR="006469EB" w:rsidRDefault="006469EB">
      <w:pPr>
        <w:spacing w:line="360" w:lineRule="auto"/>
        <w:ind w:firstLine="709"/>
        <w:jc w:val="both"/>
      </w:pPr>
      <w:r>
        <w:t xml:space="preserve">Główne przewody instalacji wodociągowej należy prowadzić w przestrzeni stropu podwieszonego do poszczególnych pionów i podejść. Na przewodach zimnej i ciepłej wody przewiduje się montaż zawór odcinających z korkiem spustowym, na instalacji cyrkulacji ciepłej wody przewiduje się montaż zaworów termostatycznych. Instalacja wodociągowa zostanie wykonana z rur </w:t>
      </w:r>
      <w:proofErr w:type="spellStart"/>
      <w:r>
        <w:t>PE-</w:t>
      </w:r>
      <w:r w:rsidR="00754EE0">
        <w:t>RT</w:t>
      </w:r>
      <w:proofErr w:type="spellEnd"/>
      <w:r>
        <w:t xml:space="preserve"> (</w:t>
      </w:r>
      <w:proofErr w:type="spellStart"/>
      <w:r>
        <w:t>Temp.robocza</w:t>
      </w:r>
      <w:proofErr w:type="spellEnd"/>
      <w:r>
        <w:t xml:space="preserve"> 80</w:t>
      </w:r>
      <w:r>
        <w:rPr>
          <w:vertAlign w:val="superscript"/>
        </w:rPr>
        <w:t>o</w:t>
      </w:r>
      <w:r>
        <w:t xml:space="preserve">C, ciśnienie dopuszczalne 6 bar). Średnice podano w części graficznej opracowania. Przewody wody ciepłej i cyrkulacyjnej należy zaizolować otuliną polietylenową </w:t>
      </w:r>
      <w:proofErr w:type="spellStart"/>
      <w:r>
        <w:t>Armacell</w:t>
      </w:r>
      <w:proofErr w:type="spellEnd"/>
      <w:r>
        <w:t xml:space="preserve"> </w:t>
      </w:r>
      <w:proofErr w:type="spellStart"/>
      <w:r>
        <w:t>tubolit</w:t>
      </w:r>
      <w:proofErr w:type="spellEnd"/>
      <w:r>
        <w:t xml:space="preserve"> o grubości i parametrom odpowiadającym wymaganiom </w:t>
      </w:r>
      <w:r>
        <w:rPr>
          <w:shd w:val="clear" w:color="auto" w:fill="FFFFFF"/>
        </w:rPr>
        <w:t xml:space="preserve">Rozporządzenia Ministra Infrastruktury z dnia 6 listopada 2008 r. Przewody wody zimnej zaizolować </w:t>
      </w:r>
      <w:proofErr w:type="spellStart"/>
      <w:r>
        <w:rPr>
          <w:shd w:val="clear" w:color="auto" w:fill="FFFFFF"/>
        </w:rPr>
        <w:t>przeciwroszeniowo</w:t>
      </w:r>
      <w:proofErr w:type="spellEnd"/>
      <w:r>
        <w:rPr>
          <w:shd w:val="clear" w:color="auto" w:fill="FFFFFF"/>
        </w:rPr>
        <w:t xml:space="preserve">  </w:t>
      </w:r>
      <w:r>
        <w:t xml:space="preserve">otuliną polietylenową </w:t>
      </w:r>
      <w:r w:rsidR="00CA2DAA">
        <w:t xml:space="preserve">o grubości </w:t>
      </w:r>
      <w:proofErr w:type="spellStart"/>
      <w:r w:rsidR="00CA2DAA">
        <w:t>wg</w:t>
      </w:r>
      <w:r>
        <w:t>.</w:t>
      </w:r>
      <w:r w:rsidR="00CA2DAA">
        <w:t>dokumentacji</w:t>
      </w:r>
      <w:proofErr w:type="spellEnd"/>
      <w:r w:rsidR="00CA2DAA">
        <w:t xml:space="preserve"> .</w:t>
      </w:r>
    </w:p>
    <w:p w:rsidR="006469EB" w:rsidRDefault="006469EB">
      <w:pPr>
        <w:pStyle w:val="Bezodstpw"/>
        <w:spacing w:line="360" w:lineRule="auto"/>
        <w:jc w:val="both"/>
      </w:pPr>
    </w:p>
    <w:p w:rsidR="006469EB" w:rsidRDefault="006469EB">
      <w:pPr>
        <w:pStyle w:val="Bezodstpw"/>
        <w:spacing w:after="198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5.2.2.</w:t>
      </w:r>
      <w:r>
        <w:rPr>
          <w:rFonts w:ascii="Times New Roman" w:hAnsi="Times New Roman" w:cs="Times New Roman"/>
          <w:b/>
          <w:sz w:val="24"/>
          <w:szCs w:val="24"/>
        </w:rPr>
        <w:tab/>
        <w:t>Instalacja kanalizacyjna</w:t>
      </w:r>
    </w:p>
    <w:p w:rsidR="006469EB" w:rsidRDefault="006469EB">
      <w:pPr>
        <w:spacing w:line="360" w:lineRule="auto"/>
        <w:ind w:firstLine="709"/>
        <w:jc w:val="both"/>
      </w:pPr>
      <w:r>
        <w:lastRenderedPageBreak/>
        <w:t>Zadaniem instalacji kanalizacji sanitarnej będzie odbiór ścieków z poszczególnych przyborów sanitarnych w budynku. Odbiornikiem ścieków będzie kanał w projektowanej ulicy na działce 90/36. Ścieki będą sprowadzane pionami kanalizacyjnymi o średnicy Ø1</w:t>
      </w:r>
      <w:r w:rsidR="00CA2DAA">
        <w:t>6</w:t>
      </w:r>
      <w:r>
        <w:t>0mm pod posadzkę kondygnacji</w:t>
      </w:r>
      <w:r w:rsidR="00CA2DAA">
        <w:t xml:space="preserve"> 0 </w:t>
      </w:r>
      <w:r>
        <w:t xml:space="preserve">, skąd odprowadzane będą przewodami poziomymi w kierunku </w:t>
      </w:r>
      <w:proofErr w:type="spellStart"/>
      <w:r>
        <w:t>przykanalika</w:t>
      </w:r>
      <w:proofErr w:type="spellEnd"/>
      <w:r>
        <w:t xml:space="preserve"> sanitarnego i dalej do sieci kanalizacyjnej.</w:t>
      </w:r>
    </w:p>
    <w:p w:rsidR="006469EB" w:rsidRDefault="006469EB">
      <w:pPr>
        <w:spacing w:line="360" w:lineRule="auto"/>
        <w:ind w:firstLine="709"/>
        <w:jc w:val="both"/>
      </w:pPr>
      <w:r>
        <w:t xml:space="preserve">Ścieki deszczowe z dachu będą odbierane za pomocą rynien i sprowadzane rurami spustowymi zakończonymi rzygaczami na teren przy budynku. </w:t>
      </w:r>
    </w:p>
    <w:p w:rsidR="006469EB" w:rsidRDefault="006469EB">
      <w:pPr>
        <w:spacing w:line="360" w:lineRule="auto"/>
        <w:ind w:firstLine="709"/>
        <w:jc w:val="both"/>
      </w:pPr>
      <w:r>
        <w:t xml:space="preserve">Piony i podejścia kanalizacyjne należy wykonać z rur z polipropylenowych w systemie niskoszumowym łączonych przez kształtki kielichowe. Instalację pionową należy wykonywać przed zamurowaniem </w:t>
      </w:r>
      <w:proofErr w:type="spellStart"/>
      <w:r>
        <w:t>szachtów</w:t>
      </w:r>
      <w:proofErr w:type="spellEnd"/>
      <w:r>
        <w:t>, trójniki wyciągając poza lico obudowy i zakorkować je na czas robót</w:t>
      </w:r>
      <w:r>
        <w:rPr>
          <w:color w:val="FF0000"/>
        </w:rPr>
        <w:t xml:space="preserve"> </w:t>
      </w:r>
      <w:r>
        <w:t xml:space="preserve">tynkarskich. Należy zapewnić odpowietrzenie instalacji kanalizacyjnej poprzez wyprowadzenie pionów ponad dach lub zaworów napowietrzających (zgodnie z częścią graficzną opracowania). Podejścia do przyborów sanitarnych należy prowadzić po wierzchu ścian dla rur Ø110, lub w bruzdach ściennych i warstwach posadzki przy ścianie (tam gdzie to możliwe) dla średnic Ø 50 i Ø 70. Minimalny spadek podejść sanitarnych dla średnicy Ø110 przyjąć jako 2%, dla średnic Ø50 i Ø70 – 5%. U podstawy każdego pionu należy wykonać hermetyczne rewizje, do których należy zapewnić dostęp, poprzez wykonanie drzwiczek rewizyjnych w ściankach obudowy </w:t>
      </w:r>
      <w:proofErr w:type="spellStart"/>
      <w:r>
        <w:t>szachtu</w:t>
      </w:r>
      <w:proofErr w:type="spellEnd"/>
      <w:r>
        <w:t xml:space="preserve"> instalacyjnego.</w:t>
      </w:r>
    </w:p>
    <w:p w:rsidR="006469EB" w:rsidRDefault="006469EB">
      <w:pPr>
        <w:spacing w:line="360" w:lineRule="auto"/>
        <w:ind w:firstLine="709"/>
        <w:jc w:val="both"/>
        <w:rPr>
          <w:b/>
        </w:rPr>
      </w:pPr>
      <w:r>
        <w:t xml:space="preserve">Przewody prowadzone pod posadzką kondygnacji +1 wykonać ze standardowych rur PVC łączonych kielichowo. Spadki przyjąć zgodnie z graficzną częścią opracowania.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5.2.3.</w:t>
      </w:r>
      <w:r>
        <w:rPr>
          <w:b/>
        </w:rPr>
        <w:tab/>
        <w:t>Instalacja grzewcza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spacing w:line="360" w:lineRule="auto"/>
        <w:ind w:firstLine="709"/>
        <w:jc w:val="both"/>
      </w:pPr>
      <w:r>
        <w:t xml:space="preserve">Projektowany budynek zostanie wyposażony w instalację grzewczą pompową, z rozdziałem dolnym, zasilaną z </w:t>
      </w:r>
      <w:r w:rsidR="00CA2DAA">
        <w:t>wymiennikowni</w:t>
      </w:r>
      <w:r>
        <w:t xml:space="preserve"> Na instalację składać się będą obieg grzewcze: obieg z grzejnikami (instalacja centralnego ogrzewania), obieg ciepła technologicznego (nagrzewnice w centralach klimatyzacyjnych) .</w:t>
      </w:r>
    </w:p>
    <w:p w:rsidR="006469EB" w:rsidRDefault="006469EB">
      <w:pPr>
        <w:spacing w:line="360" w:lineRule="auto"/>
        <w:ind w:firstLine="709"/>
        <w:jc w:val="both"/>
        <w:rPr>
          <w:u w:val="single"/>
        </w:rPr>
      </w:pPr>
      <w:r>
        <w:t xml:space="preserve">Źródłem ciepła w projektowanym budynku będzie </w:t>
      </w:r>
      <w:r w:rsidR="00CA2DAA">
        <w:t>istniejący węzeł cieplny .</w:t>
      </w:r>
      <w:r>
        <w:t xml:space="preserve"> </w:t>
      </w:r>
    </w:p>
    <w:p w:rsidR="006469EB" w:rsidRDefault="006469EB">
      <w:pPr>
        <w:spacing w:line="360" w:lineRule="auto"/>
        <w:ind w:firstLine="709"/>
        <w:jc w:val="both"/>
      </w:pPr>
      <w:r>
        <w:rPr>
          <w:u w:val="single"/>
        </w:rPr>
        <w:t xml:space="preserve">Obieg grzewczy </w:t>
      </w:r>
      <w:proofErr w:type="spellStart"/>
      <w:r>
        <w:rPr>
          <w:u w:val="single"/>
        </w:rPr>
        <w:t>c.o</w:t>
      </w:r>
      <w:proofErr w:type="spellEnd"/>
      <w:r>
        <w:rPr>
          <w:u w:val="single"/>
        </w:rPr>
        <w:t>.:</w:t>
      </w:r>
    </w:p>
    <w:p w:rsidR="006469EB" w:rsidRDefault="006469EB">
      <w:pPr>
        <w:spacing w:line="360" w:lineRule="auto"/>
        <w:ind w:firstLine="709"/>
        <w:jc w:val="both"/>
      </w:pPr>
      <w:r>
        <w:t xml:space="preserve">- obieg centralnego ogrzewania </w:t>
      </w:r>
      <w:r w:rsidR="00CA2DAA">
        <w:t>, o</w:t>
      </w:r>
      <w:r>
        <w:t xml:space="preserve">dbiornikami ciepła będą grzejniki stalowe płytowe </w:t>
      </w:r>
      <w:proofErr w:type="spellStart"/>
      <w:r w:rsidR="00CA2DAA">
        <w:t>CosmoNova</w:t>
      </w:r>
      <w:proofErr w:type="spellEnd"/>
      <w:r w:rsidR="00CA2DAA">
        <w:t xml:space="preserve"> lub równoważne K</w:t>
      </w:r>
      <w:r>
        <w:t xml:space="preserve">V. Sterowanie temperaturą zasilania odbywać się będzie dzięki zaworowi </w:t>
      </w:r>
      <w:r w:rsidR="00CA2DAA">
        <w:t>regulacyjnemu zamontowanemu na zasilaniu i powrocie</w:t>
      </w:r>
      <w:r>
        <w:t xml:space="preserve"> </w:t>
      </w:r>
      <w:r w:rsidR="00CA2DAA">
        <w:t>.</w:t>
      </w:r>
    </w:p>
    <w:p w:rsidR="006469EB" w:rsidRDefault="006469EB">
      <w:pPr>
        <w:spacing w:line="360" w:lineRule="auto"/>
        <w:ind w:firstLine="709"/>
        <w:jc w:val="both"/>
      </w:pPr>
    </w:p>
    <w:p w:rsidR="006469EB" w:rsidRDefault="006469EB">
      <w:pPr>
        <w:spacing w:line="360" w:lineRule="auto"/>
        <w:ind w:firstLine="709"/>
        <w:jc w:val="both"/>
      </w:pPr>
      <w:r>
        <w:lastRenderedPageBreak/>
        <w:t xml:space="preserve">Instalację w obrębie kotłowni należy wykonać z rur stalowych czarnych </w:t>
      </w:r>
      <w:r>
        <w:rPr>
          <w:rFonts w:cs="Calibri"/>
        </w:rPr>
        <w:t>stalowych czarnych ze szwem wg PN-79/H-74244, łączonych przez spawanie</w:t>
      </w:r>
      <w:r>
        <w:t xml:space="preserve">. Instalacje poza kotłownią wykonać </w:t>
      </w:r>
      <w:proofErr w:type="spellStart"/>
      <w:r>
        <w:t>wykonać</w:t>
      </w:r>
      <w:proofErr w:type="spellEnd"/>
      <w:r>
        <w:t xml:space="preserve"> z rur </w:t>
      </w:r>
      <w:proofErr w:type="spellStart"/>
      <w:r>
        <w:t>PE-</w:t>
      </w:r>
      <w:r w:rsidR="00CA2DAA">
        <w:t>RT</w:t>
      </w:r>
      <w:proofErr w:type="spellEnd"/>
      <w:r>
        <w:t xml:space="preserve"> w systemie </w:t>
      </w:r>
      <w:r w:rsidR="00CA2DAA">
        <w:t xml:space="preserve">Herz lub równoważnym </w:t>
      </w:r>
      <w:r>
        <w:t>(</w:t>
      </w:r>
      <w:proofErr w:type="spellStart"/>
      <w:r>
        <w:t>Temp.robocza</w:t>
      </w:r>
      <w:proofErr w:type="spellEnd"/>
      <w:r>
        <w:t xml:space="preserve"> 80oC, ciśnienie dopuszczalne 6 bar). Średnice podano w części graficznej opracowania. Przewody instalacji grzewczej należy zaizolować otuliną polietylenową o grubości i parametrach odpowiadającym wymaganiom </w:t>
      </w:r>
      <w:r>
        <w:rPr>
          <w:rFonts w:ascii="Calibri" w:hAnsi="Calibri" w:cs="Calibri"/>
          <w:shd w:val="clear" w:color="auto" w:fill="FFFFFF"/>
        </w:rPr>
        <w:t>Rozporządzenia Ministra Infrastruktury z dnia 6 listopada 2008 r.</w:t>
      </w:r>
    </w:p>
    <w:p w:rsidR="006469EB" w:rsidRDefault="006469EB">
      <w:pPr>
        <w:spacing w:line="360" w:lineRule="auto"/>
        <w:ind w:firstLine="709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5.2.4.</w:t>
      </w:r>
      <w:r>
        <w:rPr>
          <w:b/>
        </w:rPr>
        <w:tab/>
        <w:t>Instalacja chłodzenia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spacing w:line="360" w:lineRule="auto"/>
        <w:ind w:firstLine="709"/>
        <w:jc w:val="both"/>
        <w:rPr>
          <w:rFonts w:cs="Calibri"/>
        </w:rPr>
      </w:pPr>
      <w:r>
        <w:t xml:space="preserve">Instalację chłodzenia </w:t>
      </w:r>
      <w:r w:rsidR="00CA2DAA">
        <w:t>- j</w:t>
      </w:r>
      <w:r>
        <w:t>ednostk</w:t>
      </w:r>
      <w:r w:rsidR="00CA2DAA">
        <w:t>a</w:t>
      </w:r>
      <w:r>
        <w:t xml:space="preserve"> zewnętrzn</w:t>
      </w:r>
      <w:r w:rsidR="00CA2DAA">
        <w:t>a</w:t>
      </w:r>
      <w:r>
        <w:t xml:space="preserve"> zostaną zamontowan</w:t>
      </w:r>
      <w:r w:rsidR="00CA2DAA">
        <w:t>a</w:t>
      </w:r>
      <w:r>
        <w:t xml:space="preserve"> na poziomie </w:t>
      </w:r>
      <w:r w:rsidR="00CA2DAA">
        <w:t xml:space="preserve">dachu </w:t>
      </w:r>
      <w:r>
        <w:t xml:space="preserve"> </w:t>
      </w:r>
    </w:p>
    <w:p w:rsidR="006469EB" w:rsidRDefault="006469EB">
      <w:pPr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Instalację należy wykonać z rur miedzianych do instalacji chłodniczych. Przewody izolować otuliną z spienionego kauczuku (np. </w:t>
      </w:r>
      <w:proofErr w:type="spellStart"/>
      <w:r>
        <w:rPr>
          <w:rFonts w:cs="Calibri"/>
        </w:rPr>
        <w:t>Thermaflex</w:t>
      </w:r>
      <w:proofErr w:type="spellEnd"/>
      <w:r>
        <w:rPr>
          <w:rFonts w:cs="Calibri"/>
        </w:rPr>
        <w:t xml:space="preserve"> AF). Skropliny od jednostek wewnętrznych odprowadzane będą siecią przewodów wykonaną z rur PVC o połączeniach klejonych i prowadzonych ze spadkiem 1% w kierunku podłączenia do kanalizacji. Włączenie do kanalizacji za pośrednictwem syfonów najbliższych umywalek. Prowadzenie przewodów chłodniczych i skroplinowych powyżej sufitu podwieszanego.</w:t>
      </w:r>
    </w:p>
    <w:p w:rsidR="006469EB" w:rsidRDefault="006469EB">
      <w:pPr>
        <w:spacing w:line="360" w:lineRule="auto"/>
        <w:ind w:firstLine="709"/>
        <w:jc w:val="both"/>
        <w:rPr>
          <w:rFonts w:cs="Calibri"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5.2.5.</w:t>
      </w:r>
      <w:r>
        <w:rPr>
          <w:b/>
        </w:rPr>
        <w:tab/>
        <w:t>Instalacja wentylacji</w:t>
      </w:r>
    </w:p>
    <w:p w:rsidR="00B97DD1" w:rsidRPr="00CB1C12" w:rsidRDefault="00B97DD1" w:rsidP="00B97DD1">
      <w:pPr>
        <w:pStyle w:val="Bezodstpw"/>
      </w:pPr>
      <w:bookmarkStart w:id="0" w:name="_Toc436328873"/>
      <w:r w:rsidRPr="00CB1C12">
        <w:t>SYSTEM N1/W1</w:t>
      </w:r>
      <w:bookmarkEnd w:id="0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</w:pPr>
      <w:r w:rsidRPr="00CB1C12">
        <w:t xml:space="preserve">Dla pomieszczeń szatni, recepcji, przedsionków WC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N1/W1 w wykonaniu wewnętrznym, podwieszaną do stropu pracującą na 100% powietrza świeżego w skład, której wchodzą: filtr powietrza klasy,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Centrala pracują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pod stropem w przestrzeni sufitu podwieszonego. Z pionu 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lastRenderedPageBreak/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zachowania kryterium hałasu centrale wentylacyjne zaopatrzona będą w tłumiki akustyczne (na nawiewie, wywiewie).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i ilości powietrza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" w:name="_Toc436328874"/>
      <w:r w:rsidRPr="00CB1C12">
        <w:rPr>
          <w:rFonts w:ascii="Arial" w:hAnsi="Arial" w:cs="Arial"/>
          <w:b/>
          <w:caps/>
          <w:sz w:val="20"/>
        </w:rPr>
        <w:t>SYSTEM  NS/ WS pomieszczenie sali gimnastycznej</w:t>
      </w:r>
      <w:bookmarkEnd w:id="1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pomieszczenia sali gimnastycznej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NS/WS  w wykonaniu wewnętrznym,  podwieszaną pracującą na 100% powietrza świeżego w skład, której wchodzą: filtr powietrza,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Centrala pracują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przestrzeni pod stropem. Z pionu 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zachowania kryterium hałasu centrale wentylacyjne zaopatrzona będą w tłumiki akustyczne (na nawiewie, wywiewie).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i ilości powietrza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2" w:name="_Toc436328875"/>
      <w:r w:rsidRPr="00CB1C12">
        <w:rPr>
          <w:rFonts w:ascii="Arial" w:hAnsi="Arial" w:cs="Arial"/>
          <w:b/>
          <w:caps/>
          <w:sz w:val="20"/>
        </w:rPr>
        <w:t>SYSTEM  N2/ w2- pomieszczenia biurowe</w:t>
      </w:r>
      <w:bookmarkEnd w:id="2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pomieszczeń biurowych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N2/W2  w wykonaniu wewnętrznym, podwieszaną pracującą na 100% powietrza świeżego w skład, której wchodzą: filtr powietrza,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Centrala pracuje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przestrzeni sufitu podwieszonego. Z pionu </w:t>
      </w:r>
      <w:r w:rsidRPr="00CB1C12">
        <w:rPr>
          <w:rFonts w:ascii="Arial" w:hAnsi="Arial" w:cs="Arial"/>
          <w:sz w:val="20"/>
        </w:rPr>
        <w:lastRenderedPageBreak/>
        <w:t xml:space="preserve">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3" w:name="_Toc436328876"/>
      <w:r w:rsidRPr="00CB1C12">
        <w:rPr>
          <w:rFonts w:ascii="Arial" w:hAnsi="Arial" w:cs="Arial"/>
          <w:b/>
          <w:caps/>
          <w:sz w:val="20"/>
        </w:rPr>
        <w:t xml:space="preserve">SYSTEMY WENTYLACJI WYWIEWNEJ – System </w:t>
      </w:r>
      <w:r w:rsidRPr="00CB1C12">
        <w:rPr>
          <w:rFonts w:ascii="Arial" w:hAnsi="Arial" w:cs="Arial"/>
          <w:b/>
          <w:color w:val="000000"/>
          <w:sz w:val="20"/>
        </w:rPr>
        <w:t>WC1, WC2, WC3,WK, WW, WM</w:t>
      </w:r>
      <w:bookmarkEnd w:id="3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pomieszczeń sanitarnych, wymiennikowni, konserwatora i magazynu projektuje się instalację wentylacji wywiewnej, której celem jest zapewnienie właściwej wymiany powietrza w pomieszczeniach. Ilość powietrza wywiewanego z pomieszczenia ustalono na podstawie wymagań krotności wymiany powietrza w pomieszczeniu z zachowaniem niezbędnej ilości świeżego powietrza dla osób przebywających w pomieszczeniu.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Wentylatory wyrzucają powietrze zużyte poza budynek.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oraz ilości wymian i powietrza nawiewanego do pomieszczeń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Z systemami współpracują wentylatory wywiewne dachowe i ścienne.</w:t>
      </w:r>
    </w:p>
    <w:p w:rsidR="00B97DD1" w:rsidRPr="00CB1C12" w:rsidRDefault="00B97DD1" w:rsidP="00B97DD1">
      <w:pPr>
        <w:pStyle w:val="Bezodstpw"/>
        <w:rPr>
          <w:rFonts w:ascii="Arial" w:hAnsi="Arial" w:cs="Arial"/>
          <w:u w:val="single"/>
        </w:rPr>
      </w:pPr>
      <w:bookmarkStart w:id="4" w:name="_Toc436328877"/>
      <w:r w:rsidRPr="00CB1C12">
        <w:rPr>
          <w:rFonts w:ascii="Arial" w:hAnsi="Arial" w:cs="Arial"/>
          <w:u w:val="single"/>
        </w:rPr>
        <w:t>OPIS PRZYJĘTYCH ROZWIĄZAŃ I UWAGI REALIZACYJNE</w:t>
      </w:r>
      <w:bookmarkEnd w:id="4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5" w:name="_Toc436328878"/>
      <w:r w:rsidRPr="00CB1C12">
        <w:rPr>
          <w:rFonts w:ascii="Arial" w:hAnsi="Arial" w:cs="Arial"/>
          <w:b/>
          <w:caps/>
          <w:sz w:val="20"/>
        </w:rPr>
        <w:t>CENTRALe WENTYLACYJNe</w:t>
      </w:r>
      <w:bookmarkEnd w:id="5"/>
    </w:p>
    <w:p w:rsidR="00B97DD1" w:rsidRPr="00CB1C12" w:rsidRDefault="00B97DD1" w:rsidP="00B97DD1">
      <w:pPr>
        <w:pStyle w:val="Bezodstpw"/>
        <w:rPr>
          <w:rFonts w:ascii="Arial" w:hAnsi="Arial" w:cs="Arial"/>
          <w:b/>
          <w:sz w:val="20"/>
          <w:szCs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Centrale wentylacyjne lokalizowane na parterze budynku w pomieszczeniu magazynu jak i zaplecza sali gimnastycznej, oraz na piętrze przy klatce schodowej winny być w wykonaniu wewnętrznym, podwieszane do stropu lub stropodachu.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Centrale podwieszane należy zabudować w sposób eliminujący maksymalnie przenoszenie drgań do konstrukcji budynku stosując gumowe </w:t>
      </w:r>
      <w:proofErr w:type="spellStart"/>
      <w:r w:rsidRPr="00CB1C12">
        <w:rPr>
          <w:rFonts w:ascii="Arial" w:hAnsi="Arial" w:cs="Arial"/>
          <w:sz w:val="20"/>
        </w:rPr>
        <w:t>wibroizolatory</w:t>
      </w:r>
      <w:proofErr w:type="spellEnd"/>
      <w:r w:rsidRPr="00CB1C12">
        <w:rPr>
          <w:rFonts w:ascii="Arial" w:hAnsi="Arial" w:cs="Arial"/>
          <w:sz w:val="20"/>
        </w:rPr>
        <w:t xml:space="preserve"> oraz na kanały stosując króćce elastyczne. Centrale powinny być bardzo ciche. Centralę wyposażyć w przepustnice odcinające, rewizje serwisowe.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Wyposażenie central w </w:t>
      </w:r>
      <w:proofErr w:type="spellStart"/>
      <w:r w:rsidRPr="00CB1C12">
        <w:rPr>
          <w:rFonts w:ascii="Arial" w:hAnsi="Arial" w:cs="Arial"/>
          <w:sz w:val="20"/>
        </w:rPr>
        <w:t>AKPiA</w:t>
      </w:r>
      <w:proofErr w:type="spellEnd"/>
      <w:r w:rsidRPr="00CB1C12">
        <w:rPr>
          <w:rFonts w:ascii="Arial" w:hAnsi="Arial" w:cs="Arial"/>
          <w:sz w:val="20"/>
        </w:rPr>
        <w:t xml:space="preserve"> (dostawa, montaż, okablowanie, konfiguracja) realizuje wykonawca wentylacji. Centrale należy wyposażyć w wyłączniki serwisowe. Należy również dostarczyć razem z centralą falowniki. W projekcie przewidziano centrale firmy </w:t>
      </w:r>
      <w:proofErr w:type="spellStart"/>
      <w:r w:rsidRPr="00CB1C12">
        <w:rPr>
          <w:rFonts w:ascii="Arial" w:hAnsi="Arial" w:cs="Arial"/>
          <w:sz w:val="20"/>
        </w:rPr>
        <w:t>Daikin</w:t>
      </w:r>
      <w:proofErr w:type="spellEnd"/>
      <w:r w:rsidRPr="00CB1C12">
        <w:rPr>
          <w:rFonts w:ascii="Arial" w:hAnsi="Arial" w:cs="Arial"/>
          <w:sz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6" w:name="_Toc436328879"/>
      <w:r w:rsidRPr="00CB1C12">
        <w:rPr>
          <w:rFonts w:ascii="Arial" w:hAnsi="Arial" w:cs="Arial"/>
          <w:b/>
          <w:caps/>
          <w:sz w:val="20"/>
        </w:rPr>
        <w:t>WENTYLATORY WYCIĄGOWE</w:t>
      </w:r>
      <w:bookmarkEnd w:id="6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Wentylatory wyciągowe dachowe powinny być wyposażone w tłumiki kanałowe lub podstawy dachowe tłumiące. Zdolność tłumienia podstaw tłumiących lub tłumików powinna zapewniać obniżenie hałasu do poziomu wymaganego dla poszczególnych pomieszczeń.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Ze względu na lokalizację obiektu, wszystkie wentylatory powinny być bardzo ciche.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Wyposażenie wszystkich wentylatorów w automatykę realizuje wykonawca wentylacji.</w:t>
      </w:r>
      <w:r w:rsidRPr="00CB1C12">
        <w:rPr>
          <w:rFonts w:ascii="Arial" w:hAnsi="Arial" w:cs="Arial"/>
          <w:color w:val="FF0000"/>
          <w:sz w:val="20"/>
        </w:rPr>
        <w:t xml:space="preserve"> </w:t>
      </w:r>
      <w:r w:rsidRPr="00CB1C12">
        <w:rPr>
          <w:rFonts w:ascii="Arial" w:hAnsi="Arial" w:cs="Arial"/>
          <w:sz w:val="20"/>
        </w:rPr>
        <w:t>Razem z wentylatorami należy dostarczyć wyłączniki serwisowe.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wentylatory jednobiegowe wyposażone w falowniki do regulacji prędkości obrotowej. Wentylatory dwubiegowe bez falowników. Wentylatory o przepływie powietrza powyżej 250m3/h wydane z falownikami do regulacji prędkości obrotowej natomiast poniżej 250 m3/h w regulator tyrystorowy.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 projekcie przewidziano wentylatory firmy </w:t>
      </w:r>
      <w:proofErr w:type="spellStart"/>
      <w:r w:rsidRPr="00CB1C12">
        <w:rPr>
          <w:rFonts w:ascii="Arial" w:hAnsi="Arial" w:cs="Arial"/>
          <w:sz w:val="20"/>
        </w:rPr>
        <w:t>Venture</w:t>
      </w:r>
      <w:proofErr w:type="spellEnd"/>
      <w:r w:rsidRPr="00CB1C12">
        <w:rPr>
          <w:rFonts w:ascii="Arial" w:hAnsi="Arial" w:cs="Arial"/>
          <w:sz w:val="20"/>
        </w:rPr>
        <w:t xml:space="preserve"> Industries.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7" w:name="_Toc436328880"/>
      <w:r w:rsidRPr="00CB1C12">
        <w:rPr>
          <w:rFonts w:ascii="Arial" w:hAnsi="Arial" w:cs="Arial"/>
          <w:b/>
          <w:sz w:val="20"/>
        </w:rPr>
        <w:t>TŁUMIKI AKUSTYCZNE</w:t>
      </w:r>
      <w:bookmarkEnd w:id="7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Tłumiki akustyczne są przewidziane do ograniczenie hałasu przenoszonego kanałami do wewnątrz pomieszczeń oraz hałasu emitowanego przez czerpnie i wyrzutnie.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Tłumiki należy dobierać tak, aby ograniczyć hałas do dopuszczalnych poziomów. Należy zwrócić szczególną uwagę na sposób mocowania tłumików akustycznych ze względu na ich znaczną masę.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Proponowany dostawca tłumików TROX.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8" w:name="_Toc436328881"/>
      <w:r w:rsidRPr="00CB1C12">
        <w:rPr>
          <w:rFonts w:ascii="Arial" w:hAnsi="Arial" w:cs="Arial"/>
          <w:b/>
          <w:sz w:val="20"/>
        </w:rPr>
        <w:t>CZERPNIE I WYRZUTNIE</w:t>
      </w:r>
      <w:bookmarkEnd w:id="8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lastRenderedPageBreak/>
        <w:t xml:space="preserve">Czerpnie ścienne i wyrzutnie dachowe powinny być wykonane w formie kratek żaluzjowych zabezpieczających przed deszczem oraz z zabudowaną wewnątrz drobną siatką przeciw owadom i zanieczyszczeniom mechanicznym.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Powierzchnia czerpania musi zapewniać prędkość zasysania powietrza poniżej 2,5 m/s.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Wyrzutnie powinny mieć powierzchnię zapewniającą wyrzut powietrza z prędkością niższą niż 4 m/s.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9" w:name="_Toc436328882"/>
      <w:r w:rsidRPr="00CB1C12">
        <w:rPr>
          <w:rFonts w:ascii="Arial" w:hAnsi="Arial" w:cs="Arial"/>
          <w:b/>
          <w:sz w:val="20"/>
        </w:rPr>
        <w:t>ELEMENTY NAWIEWNE I WYWIEWNE</w:t>
      </w:r>
      <w:bookmarkEnd w:id="9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Przewiduje się zawory wentylacyjne nawiewne i wywiewne do zabudowy w sufitach podwieszanych.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Przewiduje się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</w:t>
      </w:r>
      <w:proofErr w:type="spellStart"/>
      <w:r w:rsidRPr="00CB1C12">
        <w:rPr>
          <w:rFonts w:ascii="Arial" w:hAnsi="Arial" w:cs="Arial"/>
          <w:sz w:val="20"/>
        </w:rPr>
        <w:t>anemostatyczne</w:t>
      </w:r>
      <w:proofErr w:type="spellEnd"/>
      <w:r w:rsidRPr="00CB1C12">
        <w:rPr>
          <w:rFonts w:ascii="Arial" w:hAnsi="Arial" w:cs="Arial"/>
          <w:sz w:val="20"/>
        </w:rPr>
        <w:t xml:space="preserve">. Wszystkie nawiewniki muszą być wyposażone w skrzynki przyłączeniowe w wersji wytłumionej z przepustnicami w króćcach przyłączeniowych do regulacji ilości powietrza. Należy przewidzieć niestandardowy kolor nawiewników i </w:t>
      </w:r>
      <w:proofErr w:type="spellStart"/>
      <w:r w:rsidRPr="00CB1C12">
        <w:rPr>
          <w:rFonts w:ascii="Arial" w:hAnsi="Arial" w:cs="Arial"/>
          <w:sz w:val="20"/>
        </w:rPr>
        <w:t>wywiewników</w:t>
      </w:r>
      <w:proofErr w:type="spellEnd"/>
      <w:r w:rsidRPr="00CB1C12">
        <w:rPr>
          <w:rFonts w:ascii="Arial" w:hAnsi="Arial" w:cs="Arial"/>
          <w:sz w:val="20"/>
        </w:rPr>
        <w:t xml:space="preserve">, wysoki standard wykonania z ukrytym mocowaniem.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Kratki nawiewne i wywiewne muszą mieć odpowiedni standard wykonania w zależności od rodzaju pomieszczenia w którym są zamontowane. Należy przewidzieć niestandardowe kolory. Niektóre kratki (wg specyfikacji materiałowej) powinny być wyposażone w przepustnice do regulacji ilości powietrza.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 zależności od strefy budynku,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muszą mieć odpowiedni standard wykonania.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Dla zapewnienia transferu przez sufit zaprojektowano kratki rastrowe w wykonaniu estetycznym i kolorach niestandardowych.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Proponowany dostawca elementów nawiewnych i wywiewnych SMAY.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0" w:name="_Toc436328883"/>
      <w:r w:rsidRPr="00CB1C12">
        <w:rPr>
          <w:rFonts w:ascii="Arial" w:hAnsi="Arial" w:cs="Arial"/>
          <w:b/>
          <w:sz w:val="20"/>
        </w:rPr>
        <w:t>KANAŁY WENTYLACYJNE</w:t>
      </w:r>
      <w:bookmarkEnd w:id="10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Wszystkie kanały będą wykonane z blachy ocynkowanej. Klasa szczelności dla wszystkich instalacji – A (wg PN-B-76001:1996). Grubości blach na kanały przyjmować tak, aby przewody poddane działaniu różnicy założonych ciśnień roboczych nie wykazywały słyszalnych odkształceń płaszcza ani widocznych ugięć przewodów między podporami.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Minimalne grubości kanałów okrągłych: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100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125 – 0,50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160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250 – 0,60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280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710 – 0,75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powyżej 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710 – 1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Kanały prostokątne (decyduje długość dłuższego boku) –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do 750 mm – 0,75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powyżej 750 do 1400 mm – 0,9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powyżej 1400 mm – 1,1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Dodatkowe wzmocnienia mają być zapewnione poprzez przetłoczenia na ściankach i profile wzmacniające wspawane z boku. Elementy przejściowe mają mieć kąt maksymalnie 30º w celu uniknięcia turbulencji. Zmiany kierunku i odgałęzienia wyposażyć w łopatki kierownicze, a ich promień wewnętrzny ma wynosić co najmniej 100 [mm]. Przewody i kształtki muszą mieć powierzchnię gładką, bez wgnieceń i uszkodzeń powłoki ochronnej. Technologiczne ubytki powłoki ochronnej zabezpieczyć środkami antykorozyjnymi.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Należy zabudować na kanałach wentylacyjnych klapy rewizyjne w celu umożliwienia czyszczenia tych kanałów. Klapy zabudować przy: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przepustnicach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tłumikach akustycznych prostokątnych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filtrach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wentylatorach kanałowych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na kanałach wentylacyjnych co maksimum 30 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przy kolanach i łukach z wewnętrznym kierownicami (z jednej strony),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przy zwężkach, jeżeli następuje na nich zmiana wysokości więcej niż o 100 </w:t>
      </w:r>
      <w:proofErr w:type="spellStart"/>
      <w:r w:rsidRPr="00CB1C12">
        <w:rPr>
          <w:rFonts w:ascii="Arial" w:hAnsi="Arial" w:cs="Arial"/>
          <w:sz w:val="20"/>
        </w:rPr>
        <w:t>mm</w:t>
      </w:r>
      <w:proofErr w:type="spellEnd"/>
      <w:r w:rsidRPr="00CB1C12">
        <w:rPr>
          <w:rFonts w:ascii="Arial" w:hAnsi="Arial" w:cs="Arial"/>
          <w:sz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 przypadku zabudowy na kanałach (lub podłączenia do kanałów) łatwo demontowanych elementów, np. kratek wentylacyjnych, mogą one pełnić rolę otworów rewizyjnych.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Wszystkie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montowane w sufitach podwieszonych należy podłączać do głównych kanałów przy pomocy przewodów elastycznych przeznaczonych do wentylacji typu </w:t>
      </w:r>
      <w:proofErr w:type="spellStart"/>
      <w:r w:rsidRPr="00CB1C12">
        <w:rPr>
          <w:rFonts w:ascii="Arial" w:hAnsi="Arial" w:cs="Arial"/>
          <w:sz w:val="20"/>
        </w:rPr>
        <w:t>galvaflex</w:t>
      </w:r>
      <w:proofErr w:type="spellEnd"/>
      <w:r w:rsidRPr="00CB1C12">
        <w:rPr>
          <w:rFonts w:ascii="Arial" w:hAnsi="Arial" w:cs="Arial"/>
          <w:sz w:val="20"/>
        </w:rPr>
        <w:t>, izolowanych o długości nie przekraczającej 1,5 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1" w:name="_Toc436328884"/>
      <w:r w:rsidRPr="00CB1C12">
        <w:rPr>
          <w:rFonts w:ascii="Arial" w:hAnsi="Arial" w:cs="Arial"/>
          <w:b/>
          <w:sz w:val="20"/>
        </w:rPr>
        <w:t>IZOLACJE TERMICZNE</w:t>
      </w:r>
      <w:bookmarkEnd w:id="11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lastRenderedPageBreak/>
        <w:t>Przewiduje się izolowanie termiczne i paroszczelne matami z wełny mineralnej na zbrojonej folii aluminiowej następujących kanałów: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czerpalne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wyrzutowe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nawiewne i wywiewne w maszynowni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nawiewne w budynku matami o gr. 30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wywiewne w budynku matami o gr. 20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Izolację mocować do kanałów przy pomocy szpilek zgrzewanych (lub klejonych) do kanałów oraz nakładek </w:t>
      </w:r>
      <w:proofErr w:type="spellStart"/>
      <w:r w:rsidRPr="00CB1C12">
        <w:rPr>
          <w:rFonts w:ascii="Arial" w:hAnsi="Arial" w:cs="Arial"/>
          <w:sz w:val="20"/>
        </w:rPr>
        <w:t>samozakleszczających</w:t>
      </w:r>
      <w:proofErr w:type="spellEnd"/>
      <w:r w:rsidRPr="00CB1C12">
        <w:rPr>
          <w:rFonts w:ascii="Arial" w:hAnsi="Arial" w:cs="Arial"/>
          <w:sz w:val="20"/>
        </w:rPr>
        <w:t xml:space="preserve"> się w ilości min. 5 szt. na 1 m</w:t>
      </w:r>
      <w:r w:rsidRPr="00CB1C12">
        <w:rPr>
          <w:rFonts w:ascii="Arial" w:hAnsi="Arial" w:cs="Arial"/>
          <w:sz w:val="20"/>
          <w:vertAlign w:val="superscript"/>
        </w:rPr>
        <w:t>2</w:t>
      </w:r>
      <w:r w:rsidRPr="00CB1C12">
        <w:rPr>
          <w:rFonts w:ascii="Arial" w:hAnsi="Arial" w:cs="Arial"/>
          <w:sz w:val="20"/>
        </w:rPr>
        <w:t xml:space="preserve"> powierzchni izolowanej. W miejscach trudnodostępnych należy wykonać izolację kanałów przed ich zamontowaniem. Wszystkie izolacje należy wykonać zgodnie z instrukcją producenta materiałów izolacyjnych.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6469EB" w:rsidRDefault="006469EB" w:rsidP="00B97DD1">
      <w:pPr>
        <w:pStyle w:val="Bezodstpw"/>
        <w:rPr>
          <w:b/>
        </w:rPr>
      </w:pPr>
    </w:p>
    <w:p w:rsidR="006469EB" w:rsidRDefault="006469EB" w:rsidP="00B97DD1">
      <w:pPr>
        <w:pStyle w:val="Bezodstpw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</w:pPr>
      <w:r>
        <w:rPr>
          <w:b/>
        </w:rPr>
        <w:t>Podpory</w:t>
      </w:r>
    </w:p>
    <w:p w:rsidR="006469EB" w:rsidRDefault="006469EB">
      <w:pPr>
        <w:spacing w:line="360" w:lineRule="auto"/>
        <w:ind w:left="720"/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>Podpory stałe i przesuwne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Konstrukcja i rozmieszczenie podpór powinny umożliwić łatwy i trwały montaż przewodu, a konstrukcja i rozmieszczenie podpór przesuwnych powinny zapewnić swobodne, osiowe przesuwanie przewodu.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Przewody należy mocować do elementów konstrukcji budynku za pomocą uchwytów lub wsporników. Konstrukcja uchwytów lub wsporników powinna zapewnić łatwy i trwały montaż instalacji, odizolowanie od przegród budowlanych i ograniczenie rozprzestrzeniania się drgań i hałasów w przewodach i przegrodach budowlanych. Pomiędzy przewodem a obejmą uchwytu lub wspornika należy stosować podkładki elastyczne. Konstrukcja uchwytów stosowanych do mocowania przewodów poziomych powinna zapewniać swobodne przesuwanie się rur.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tab/>
        <w:t>Rozwiązanie i rozmieszczenie podpór stałych i podpór przesuwnych (wsporników</w:t>
      </w:r>
      <w:r>
        <w:br/>
        <w:t>i wieszaków) powinno być zgodne z zasadami wiedzy technicznej.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before="120" w:line="360" w:lineRule="auto"/>
      </w:pPr>
      <w:r>
        <w:rPr>
          <w:b/>
        </w:rPr>
        <w:t xml:space="preserve">5.4. </w:t>
      </w:r>
      <w:r>
        <w:rPr>
          <w:b/>
        </w:rPr>
        <w:tab/>
        <w:t>Montaż armatury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powinna odpowiadać warunkom pracy (ciśnienie, temperatura) instalacji,</w:t>
      </w:r>
      <w:r>
        <w:br/>
        <w:t>w której jest zainstalowana. Przed instalowaniem armatury należy usunąć z niej zaślepienia i ewentualne zanieczyszczenia. Armatura, po sprawdzeniu prawidłowości działania, powinna być instalowana tak, żeby była dostępna do obsługi i konserwacji.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ab/>
        <w:t>Na każdym odgałęzieniu przewodu doprowadzającego wodę ciepłą do mieszkania lub lokalu użytkowego, w miejscu łatwo dostępnym, powinna być zainstalowana armatura odcinająca.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Armaturę na przewodach należy tak instalować, żeby kierunek przepływu wody instalacyjnej był zgodny z oznaczeniem kierunku przepływu na armaturze.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odcinająca grzybkowa powinna być zainstalowana w takim położeniu aby w czasie rozbioru wody napływała ona „pod grzybek”.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na przewodach powinna być zamocowana do przegród lub konstrukcji wsporczych przy użyciu odpowiednich wsporników, uchwytów lub innych trwałych podparć, zgodnie z projektem technicznym.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spustowa powinna być instalowana w najniższych punktach instalacji oraz na podejściach pionów przed elementem zamykającym armatury odcinającej (od strony pionu), dla umożliwienia opróżniania poszczególnych pionów z wody, po ich odcięciu. Armatura spustowa powinna być lokalizowana w miejscach łatwo dostępnych i zaopatrzona w złączkę do węża w sposób umożliwiający kierowanie usuwanej wody do kanalizacji.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 armaturze mieszającej i czerpalnej przewód ciepłej wody powinien być podłączony z lewej strony.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tab/>
        <w:t>Jeżeli w projekcie technicznym nie podano innych wymagań, wysokość ustawienia armatury czerpalnej na ścianie powinna być zgodna z PN.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5.5. </w:t>
      </w:r>
      <w:r>
        <w:rPr>
          <w:b/>
        </w:rPr>
        <w:tab/>
        <w:t>Izolacja cieplna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Wykonywanie izolacji cieplnej należy rozpocząć po uprzednim przeprowadzeniu wymaganych prób szczelności, wykonaniu wymaganego zabezpieczenia antykorozyjnego powierzchni przeznaczonych do zaizolowania oraz po potwierdzeniu prawidłowości wykonania powyższych robót protokołem odbioru.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Materiał, z którego będzie wykonana izolacja cieplna, jego grubość oraz rodzaj płaszcza osłaniającego, powinny być zgodne z projektem technicznym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Materiały izolacyjne, przeznaczone do wykonywania izolacji cieplnej, powinny być</w:t>
      </w:r>
      <w:r>
        <w:br/>
        <w:t>w stanie suchym, czyste i nie uszkodzone, a sposób składowania materiałów na stanowisku pracy powinien wykluczać możliwość ich zawilgocenia lub uszkodzenia.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Powierzchnia na której jest wykonywana izolacja cieplna powinna być czysta i sucha. Nie dopuszcza się wykonywania izolacji cieplnych na powierzchniach zanieczyszczonych </w:t>
      </w:r>
      <w:r>
        <w:lastRenderedPageBreak/>
        <w:t>ziemią, cementem, smarami itp. oraz na powierzchniach z niecałkowicie wyschniętą lub uszkodzoną powłoką antykorozyjną.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Zakończenia izolacji cieplnej powinny być zabezpieczone przed uszkodzeniem lub zawilgoceniem. Izolacja cieplna powinna być wykonana w sposób zapewniający nierozprzestrzenianie się ognia.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5.6. </w:t>
      </w:r>
      <w:r>
        <w:rPr>
          <w:b/>
        </w:rPr>
        <w:tab/>
        <w:t>Przebicia w ścianach i tuleje ochronne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przejściu rury przez przegrody budowlane (np. przewodu poziomego przez ścianę, a przewodu pionowego przez strop), należy stosować przepust w tulei ochronnej. Tuleja ochronna powinna być w sposób trwały osadzona w przegrodzie budowlanej. Tuleja powinna być rurą o średnicy wewnętrznej większej od średnicy zewnętrznej rury przewodu: co najmniej o 2 cm, przy przejściu przez przegrodę pionową oraz co najmniej o l cm, przy przejściu przez strop.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Tuleja ochronna powinna być dłuższa niż grubość przegrody pionowej o około 2 cm każdej strony, a przy przejściu przez strop powinna wystawać około 2 cm powyżej posadzki</w:t>
      </w:r>
      <w:r>
        <w:br/>
        <w:t>i około l cm poniżej tynku na stropie. Przestrzeń między rurą przewodu a tuleją ochronną powinna być wypełniona materiałem trwale plastycznym nie działającym korozyjnie na rurę, umożliwiającym jej wzdłużne przemieszczanie się i utrudniającym powstanie w niej naprężeń ścinających. W tulei ochronnej nie powinno znajdować się żadne połączenie rury przewodu. Przejście rury przewodu przez przegrodę w tulei nie powinno być podporą przesuwną tego przewodu. Przepust instalacyjny w tulei ochronnej, powinien być wykonany zgodnie</w:t>
      </w:r>
      <w:r>
        <w:br/>
        <w:t xml:space="preserve">z zaleceniami producenta. </w:t>
      </w:r>
    </w:p>
    <w:p w:rsidR="006469EB" w:rsidRDefault="006469EB">
      <w:pPr>
        <w:pStyle w:val="Tekstpodstawowy21"/>
        <w:tabs>
          <w:tab w:val="left" w:pos="0"/>
        </w:tabs>
      </w:pPr>
      <w:r>
        <w:tab/>
        <w:t>Przejścia przewodów przez przegrody o odporności ogniowej wykonane zostaną</w:t>
      </w:r>
      <w:r>
        <w:br/>
        <w:t xml:space="preserve">w technologii </w:t>
      </w:r>
      <w:proofErr w:type="spellStart"/>
      <w:r>
        <w:t>Firepro</w:t>
      </w:r>
      <w:proofErr w:type="spellEnd"/>
      <w:r>
        <w:t xml:space="preserve"> przy użyciu płyty </w:t>
      </w:r>
      <w:proofErr w:type="spellStart"/>
      <w:r>
        <w:t>Rocklit</w:t>
      </w:r>
      <w:proofErr w:type="spellEnd"/>
      <w:r>
        <w:t xml:space="preserve"> 150 BMA, masy szpachlowej </w:t>
      </w:r>
      <w:proofErr w:type="spellStart"/>
      <w:r>
        <w:t>Firelit</w:t>
      </w:r>
      <w:proofErr w:type="spellEnd"/>
      <w:r>
        <w:t xml:space="preserve"> BMS i farby </w:t>
      </w:r>
      <w:proofErr w:type="spellStart"/>
      <w:r>
        <w:t>firelit</w:t>
      </w:r>
      <w:proofErr w:type="spellEnd"/>
      <w:r>
        <w:t xml:space="preserve"> BMA oraz otuliny niepalnej na rurę. Odporność ogniowa przepustów musi odpowiadać odporności ogniowej przegród. Miejsca po przekuciach należy zamurować używając do tego celu cegieł kl. 150 i zaprawy cementowo-wapiennej M7. W miejscach zamurowania przebić należy wykonać tynki cementowo-wapienne kl. III, które następnie należy pomalować farbą emulsyjną dobierając jej kolor do istniejącego koloru ścian.</w:t>
      </w:r>
    </w:p>
    <w:p w:rsidR="006469EB" w:rsidRDefault="006469EB">
      <w:pPr>
        <w:pStyle w:val="Tekstpodstawowy21"/>
        <w:tabs>
          <w:tab w:val="left" w:pos="0"/>
        </w:tabs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>5.7.</w:t>
      </w:r>
      <w:r>
        <w:rPr>
          <w:b/>
        </w:rPr>
        <w:tab/>
        <w:t>Oznaczanie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ab/>
        <w:t>Przewody, armatura i urządzenia, po ewentualnym wykonaniu zewnętrznej ochrony antykorozyjnej i wykonaniu izolacji cieplnej, należy oznaczyć zgodnie z przyjętymi zasadami oznaczania podanymi w projekcie technicznym i uwzględnionymi w instrukcji obsługi instalacji wodociągowej. Oznaczenia należy wykonać na przewodach, armaturze</w:t>
      </w:r>
      <w:r>
        <w:br/>
        <w:t>i urządzeniach zlokalizowanych: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na ścianach w pomieszczeniach technicznych i gospodarczych w budynku, w tym</w:t>
      </w:r>
      <w:r>
        <w:br/>
        <w:t>w piwnicach nie będących lokalami użytkowymi,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b) w zakrytych bruzdach, kanałach lub zamkniętych przestrzeniach - w mieszkaniach</w:t>
      </w:r>
      <w:r>
        <w:br/>
        <w:t>i lokalach użytkowych, a także w pomieszczeniach technicznych i gospodarczych</w:t>
      </w:r>
      <w:r>
        <w:br/>
        <w:t>w budynku; oznaczenia powinny być wykonane w miejscach dostępu do armatury</w:t>
      </w:r>
      <w:r>
        <w:br/>
        <w:t>i urządzeń związanych z użytkowaniem i obsługą tych elementów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numPr>
          <w:ilvl w:val="0"/>
          <w:numId w:val="4"/>
        </w:numPr>
        <w:spacing w:line="360" w:lineRule="auto"/>
        <w:ind w:hanging="720"/>
        <w:jc w:val="both"/>
        <w:rPr>
          <w:b/>
        </w:rPr>
      </w:pPr>
      <w:r>
        <w:rPr>
          <w:b/>
        </w:rPr>
        <w:t>Opis działań związanych z kontrolą, badaniami oraz odbiorem robot budowlanych.</w:t>
      </w:r>
    </w:p>
    <w:p w:rsidR="006469EB" w:rsidRDefault="006469EB">
      <w:pPr>
        <w:spacing w:line="360" w:lineRule="auto"/>
        <w:ind w:left="720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6.1. </w:t>
      </w:r>
      <w:r>
        <w:rPr>
          <w:b/>
        </w:rPr>
        <w:tab/>
        <w:t>Zakres badań odbiorczych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Zakres badań odbiorczych należy dostosować do rodzaju i wielkości instalacji Szczegółowy zakres badań odbiorczych powinien zostać ustalony w umowie pomiędzy inwestorem i wykonawcą, z tym, że powinny one objąć co najmniej badania odbiorcze szczelności, zabezpieczenia instalacji wodociągowej wody ciepłej przed przekroczeniem granicznych wartości ciśnienia i temperatury, zabezpieczenia przed możliwością pogorszenia jakości wody wodociągowej w instalacji oraz zmianami skracającymi trwałość instalacji, zabezpieczenia instalacji wodociągowej przed możliwością przepływów zwrotnych.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rPr>
          <w:b/>
        </w:rPr>
      </w:pPr>
      <w:r>
        <w:rPr>
          <w:b/>
        </w:rPr>
        <w:t>Pomiary</w:t>
      </w:r>
    </w:p>
    <w:p w:rsidR="006469EB" w:rsidRDefault="006469EB">
      <w:pPr>
        <w:spacing w:line="360" w:lineRule="auto"/>
        <w:ind w:left="720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Podczas dokonywania-badań odbiorczych należy wykonywać pomiary: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temperatury wody za pomocą termometrów zapewniających dokładność odczytu</w:t>
      </w:r>
      <w:r>
        <w:br/>
        <w:t>± 0,5K. Dopuszcza się dokonywanie tego pomiaru za pomocą termometrów dotykowych na metalowym elemencie instalacji (np. na złączce lub śrubunku itp.) po uprzednim oczyszczeniu powierzchni w miejscu przyłożenia czujnika z ewentualnie nałożonej farby lub innych zanieczyszczeń.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>b) spadków ciśnienia wody w instalacji za pomocą manometrów różnicowych zapewniających dokładność odczytu nie mniejszą niż 10 Pa.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rPr>
          <w:b/>
        </w:rPr>
      </w:pPr>
      <w:r>
        <w:rPr>
          <w:b/>
        </w:rPr>
        <w:t>Badanie odbiorcze szczelności instalacji</w:t>
      </w:r>
    </w:p>
    <w:p w:rsidR="006469EB" w:rsidRDefault="006469EB">
      <w:pPr>
        <w:spacing w:line="360" w:lineRule="auto"/>
        <w:ind w:left="720"/>
        <w:rPr>
          <w:b/>
        </w:rPr>
      </w:pPr>
      <w:r>
        <w:rPr>
          <w:b/>
        </w:rPr>
        <w:t xml:space="preserve"> </w:t>
      </w:r>
    </w:p>
    <w:p w:rsidR="006469EB" w:rsidRDefault="006469EB">
      <w:pPr>
        <w:numPr>
          <w:ilvl w:val="2"/>
          <w:numId w:val="4"/>
        </w:numPr>
        <w:tabs>
          <w:tab w:val="clear" w:pos="708"/>
          <w:tab w:val="left" w:pos="709"/>
        </w:tabs>
        <w:spacing w:line="360" w:lineRule="auto"/>
        <w:ind w:hanging="1080"/>
        <w:rPr>
          <w:b/>
        </w:rPr>
      </w:pPr>
      <w:r>
        <w:rPr>
          <w:b/>
        </w:rPr>
        <w:t>Warunki wykonania badania szczelności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Badanie szczelności należy przeprowadzać przed zakryciem bruzd i kanałów, przed pomalowaniem elementów instalacji oraz przed wykonaniem izolacji cieplnej.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Jeżeli postęp robót budowlanych wymaga zakrycia bruzd i kanałów, w których zmontowano część przewodów instalacji, przed całkowitym zakończeniem montażu całej instalacji, wówczas badanie szczelności należy przeprowadzić na zakrywanej jej części,</w:t>
      </w:r>
      <w:r>
        <w:br/>
        <w:t>w ramach odbiorów częściowych.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Badanie szczelności powinno być przeprowadzone wodą. Dla instalacji ciepłej wody badanie należy wykonać dwukrotnie: raz napełniając instalację wodą zimną, drugi raz wodą</w:t>
      </w:r>
      <w:r>
        <w:br/>
        <w:t>o temperaturze 60</w:t>
      </w:r>
      <w:r>
        <w:rPr>
          <w:vertAlign w:val="superscript"/>
        </w:rPr>
        <w:t>0</w:t>
      </w:r>
      <w:r>
        <w:t>C.</w:t>
      </w:r>
    </w:p>
    <w:p w:rsidR="006469EB" w:rsidRDefault="006469EB">
      <w:pPr>
        <w:pStyle w:val="Tekstpodstawowy21"/>
        <w:tabs>
          <w:tab w:val="left" w:pos="0"/>
        </w:tabs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  <w:jc w:val="both"/>
        <w:rPr>
          <w:b/>
        </w:rPr>
      </w:pPr>
      <w:r>
        <w:rPr>
          <w:b/>
        </w:rPr>
        <w:t xml:space="preserve">Przygotowanie do badania szczelności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Przed przystąpieniem do badania szczelności wodą, instalacja (lub jej część) podlegająca badaniu, powinna być skutecznie wypłukana wodą. Czynność tę należy wykonywać przy dodatniej temperaturze zewnętrznej, a budynek w którym znajduje się instalacja nie może być przemarznięty.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Od instalacji wody ciepłej należy odłączyć urządzenia zabezpieczające przed przekroczeniem ciśnienia roboczego.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napełnieniu instalacji wodą zimną i odpowietrzeniu należy dokonać starannego przeglądu instalacji (szczególnie połączeń i dławnic), w celu sprawdzenia, czy nie występują przecieki wody lub roszenie i czy instalacja jest przygotowana do rozpoczęcia badania szczelności.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</w:pPr>
      <w:r>
        <w:rPr>
          <w:b/>
        </w:rPr>
        <w:t xml:space="preserve">Przebieg badania szczelności </w:t>
      </w:r>
    </w:p>
    <w:p w:rsidR="006469EB" w:rsidRDefault="006469EB">
      <w:pPr>
        <w:spacing w:line="360" w:lineRule="auto"/>
        <w:ind w:left="1080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</w:r>
      <w:r>
        <w:rPr>
          <w:b/>
        </w:rPr>
        <w:t>Woda użytkowa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ab/>
        <w:t>Do instalacji należy podłączyć ręczną pompę do badania szczelności. Pompa powinna być wyposażona w zbiornik wody, zawory odcinające, zawór zwrotny i spustowy.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Podczas badania powinien być używany cechowany manometr tarczowy (średnica tarczy minimum 150 mm) o zakresie o 50 % większym od ciśnienia próbnego i działce elementarnej: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0,1 bar przy zakresie do 10 bar,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b) 0,2 bar przy zakresie wyższym.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Badanie szczelności instalacji wodą możemy rozpocząć po okresie co najmniej jednej doby od stwierdzenia jej gotowości do takiego badania i nie wystąpienia w tym czasie przecieków wody lub roszenia.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potwierdzeniu gotowości zładu do podjęcia badania szczelności należy podnieść ciśnienie w instalacji za pomocą pompy do badania szczelności, kontrolując jego wartość</w:t>
      </w:r>
      <w:r>
        <w:br/>
        <w:t>w najniższym punkcie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Wartość ciśnienia próbnego należy przyjmować w wysokości 0,9 </w:t>
      </w:r>
      <w:proofErr w:type="spellStart"/>
      <w:r>
        <w:t>MPa</w:t>
      </w:r>
      <w:proofErr w:type="spellEnd"/>
      <w:r>
        <w:t>, utrzymać to ciśnienie przez 20 min i obserwować przewody i armaturę. Badanie należy przeprowadzić zgodnie z warunkami podanymi w odpowiednich tablicach.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Co najmniej trzy godziny przed i podczas badania, temperatura otoczenia powinna być taka sama (różnica temperatury nie powinna przekraczać ± 3 K) i pogoda nie powinna być słoneczna. 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przeprowadzeniu badania szczelności, powinien być sporządzony protokół badania określający ciśnienie próbne, przy którym było wykonywane badanie, oraz stwierdzenie, czy badanie przeprowadzono i zakończono z wynikiem pozytywnym, czy z wynikiem negatywnym. W protokole należy jednoznacznie zidentyfikować tę część instalacji, która była objęta badaniem szczelności.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b/>
        </w:rPr>
        <w:tab/>
        <w:t>Instalacja grzewcza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 zakresie wykonawstwa i odbioru instalacji </w:t>
      </w:r>
      <w:proofErr w:type="spellStart"/>
      <w:r>
        <w:t>c.o</w:t>
      </w:r>
      <w:proofErr w:type="spellEnd"/>
      <w:r>
        <w:t xml:space="preserve">. obowiązują „Wymagania techniczne COBRTI INSTAL. 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Rurociągi </w:t>
      </w:r>
      <w:proofErr w:type="spellStart"/>
      <w:r>
        <w:t>c.o</w:t>
      </w:r>
      <w:proofErr w:type="spellEnd"/>
      <w:r>
        <w:t xml:space="preserve">. należy poddać próbie na ciśnienie 0,6 </w:t>
      </w:r>
      <w:proofErr w:type="spellStart"/>
      <w:r>
        <w:t>MPa</w:t>
      </w:r>
      <w:proofErr w:type="spellEnd"/>
      <w:r>
        <w:t>. Po próbach ciśnieniowych, przewody należy zabezpieczyć antykorozyjnie wg instrukcji KOR 3A, zaizolować otulinami termicznymi o grubości wymaganej w przepisach.</w:t>
      </w:r>
    </w:p>
    <w:p w:rsidR="006469EB" w:rsidRDefault="006469EB">
      <w:pPr>
        <w:spacing w:line="360" w:lineRule="auto"/>
        <w:ind w:firstLine="709"/>
        <w:jc w:val="both"/>
        <w:rPr>
          <w:b/>
        </w:rPr>
      </w:pPr>
      <w:r>
        <w:t>Płaszcz izolacji należy oznaczyć kolorami umownymi w zależności od rodzaju czynnika wg wymagań PN-70/N-01270/03.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  <w:rPr>
          <w:b/>
        </w:rPr>
      </w:pPr>
      <w:r>
        <w:rPr>
          <w:b/>
        </w:rPr>
        <w:lastRenderedPageBreak/>
        <w:t>Badanie temperatury ciepłej wody</w:t>
      </w:r>
    </w:p>
    <w:p w:rsidR="006469EB" w:rsidRDefault="006469EB">
      <w:pPr>
        <w:spacing w:line="360" w:lineRule="auto"/>
        <w:ind w:left="1080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Badanie ciepłej wody należy wykonać przez pomiar temperatury strumienia wypływającej wody. Badaniu należy poddać około 15% ogólnej liczby punktów czerpalnych instalacji. Pomiar temperatury należy powtórzyć po 4 godzinach i sprawdzić czy temperatura odpowiada wymaganiom dla </w:t>
      </w:r>
      <w:proofErr w:type="spellStart"/>
      <w:r>
        <w:t>c.w.u</w:t>
      </w:r>
      <w:proofErr w:type="spellEnd"/>
      <w:r>
        <w:t>.: nie przekracza 60</w:t>
      </w:r>
      <w:r>
        <w:rPr>
          <w:vertAlign w:val="superscript"/>
        </w:rPr>
        <w:t>0</w:t>
      </w:r>
      <w:r>
        <w:t>C i nie jest niższa niż 55</w:t>
      </w:r>
      <w:r>
        <w:rPr>
          <w:vertAlign w:val="superscript"/>
        </w:rPr>
        <w:t>0</w:t>
      </w:r>
      <w:r>
        <w:t>C.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31"/>
        <w:numPr>
          <w:ilvl w:val="0"/>
          <w:numId w:val="4"/>
        </w:numPr>
        <w:spacing w:line="360" w:lineRule="auto"/>
        <w:ind w:hanging="720"/>
      </w:pPr>
      <w:r>
        <w:rPr>
          <w:b/>
          <w:sz w:val="24"/>
          <w:szCs w:val="24"/>
        </w:rPr>
        <w:t xml:space="preserve">     Wymagania dotyczące przedmiaru i obmiaru robót.</w:t>
      </w:r>
    </w:p>
    <w:p w:rsidR="006469EB" w:rsidRDefault="006469EB">
      <w:pPr>
        <w:spacing w:line="360" w:lineRule="auto"/>
        <w:ind w:firstLine="720"/>
        <w:jc w:val="both"/>
        <w:rPr>
          <w:b/>
        </w:rPr>
      </w:pPr>
      <w:r>
        <w:t>Wymagania odnośnie przedmiaru robót zawarte są w Rozporządzeniu Ministra Infrastruktury z dnia 18 maja 2004 roku nr 1389. Przez przedmiar należy rozumieć opracowanie zawierające zestawienia przewidywanych do wykonania robot w kolejności technologicznej ich wykonania, wraz z ich szczegółowym opisem, miejscem wykonania lub wskazaniem podstaw ustalających szczegółowy opis, z wyliczeniem i zestawieniem ilości jednostek miar robót oraz wskazaniem podstaw do ustalenia cen jednostkowych robot lub jednostkowych nakładów rzeczowych.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 xml:space="preserve">    Odbiory robót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>8.1.         Odbiory międzyoperacyjne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  <w:r>
        <w:tab/>
        <w:t>Odbiory międzyoperacyjne dotyczą wykonania przejść przez ściany i stropy, wykonanie bruzd w ścianach.</w:t>
      </w: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>8.2.         Odbiory techniczne częściowe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Odbiory techniczne częściowe przeprowadza się dla robót do których zanika dostęp</w:t>
      </w:r>
      <w:r>
        <w:rPr>
          <w:rFonts w:ascii="Times New Roman" w:hAnsi="Times New Roman" w:cs="Times New Roman"/>
        </w:rPr>
        <w:br/>
        <w:t>w wyniku postępu robót. Będą to roboty zabezpieczeń antykorozyjnych, uszczelnienia</w:t>
      </w:r>
      <w:r>
        <w:rPr>
          <w:rFonts w:ascii="Times New Roman" w:hAnsi="Times New Roman" w:cs="Times New Roman"/>
        </w:rPr>
        <w:br/>
        <w:t>w przepustach.</w:t>
      </w: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lastRenderedPageBreak/>
        <w:t>8.3.         Odbiór techniczny końcowy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Instalacja powinna być przedstawiona do odbioru końcowego po zakończeniu wszystkich robot i przejściu pozytywnych badań instalacji. 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instalacji po zakończeniu wszystkich robot i przejściu pozytywnych badań i prób zgłasza inwestorowi pisemnie gotowość do odbioru, z prośbą o powołanie komisji odbioru końcowego. </w:t>
      </w:r>
    </w:p>
    <w:p w:rsidR="006469EB" w:rsidRDefault="006469EB">
      <w:pPr>
        <w:pStyle w:val="Tekstpodstawowywcity31"/>
        <w:tabs>
          <w:tab w:val="left" w:pos="0"/>
        </w:tabs>
        <w:ind w:left="0"/>
      </w:pPr>
      <w:r>
        <w:rPr>
          <w:rFonts w:ascii="Times New Roman" w:hAnsi="Times New Roman" w:cs="Times New Roman"/>
        </w:rPr>
        <w:tab/>
        <w:t>Inwestor na wniosek wykonawcy powołuje komisję odbioru końcowego składającą się z przedstawicieli inwestora i użytkownika przy udziale wykonawcy.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odbiorze końcowym należy przedstawić następujące dokumenty: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Projekt budowlany z naniesionymi zmianami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Obmiary powykonawcze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Protokóły odbiorów międzyoperacyjnych.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Protokóły odbiorów częściowych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 wykonania badań odbiorczych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Dokumenty dopuszczające do stosowania w budownictwie wyroby budowlane.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Instrukcje obsługi i gwarancje 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21"/>
        <w:tabs>
          <w:tab w:val="left" w:pos="0"/>
        </w:tabs>
      </w:pPr>
      <w:r>
        <w:rPr>
          <w:szCs w:val="24"/>
        </w:rPr>
        <w:tab/>
        <w:t>Odbiór końcowy kończy się protokólarnym przejęciem instalacji do użytkownika lub protokólarnym stwierdzeniem braku przygotowania instalacji do użytkowania, wraz</w:t>
      </w:r>
      <w:r>
        <w:rPr>
          <w:szCs w:val="24"/>
        </w:rPr>
        <w:br/>
        <w:t>z podaniem przyczyn takiego stwierdzenia.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Protokół odbioru końcowego nie powinien zawierać postanowień warunkowych.</w:t>
      </w:r>
      <w:r>
        <w:rPr>
          <w:rFonts w:ascii="Times New Roman" w:hAnsi="Times New Roman" w:cs="Times New Roman"/>
        </w:rPr>
        <w:br/>
        <w:t>W przypadku zakończenia odbioru protokólarnym stwierdzeniem braku przygotowania instalacji do użytkowania, po usunięciu przyczyn takiego stwierdzenia należy przeprowadzić ponownie odbiór instalacji.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>Dokumenty odniesienia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 xml:space="preserve"> </w:t>
      </w:r>
      <w:r>
        <w:rPr>
          <w:rFonts w:ascii="Symbol" w:hAnsi="Symbol" w:cs="Symbol"/>
        </w:rPr>
        <w:t></w:t>
      </w:r>
      <w:r>
        <w:t xml:space="preserve"> Ustawa Prawo budowlane z dnia 7 lipca 1994 </w:t>
      </w:r>
      <w:proofErr w:type="spellStart"/>
      <w:r>
        <w:t>r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Nr 106/00 poz. 1126 z </w:t>
      </w:r>
      <w:proofErr w:type="spellStart"/>
      <w:r>
        <w:t>późn</w:t>
      </w:r>
      <w:proofErr w:type="spellEnd"/>
      <w:r>
        <w:t>. zmianami)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lastRenderedPageBreak/>
        <w:t></w:t>
      </w:r>
      <w:r>
        <w:t xml:space="preserve"> Rozporządzenie Ministra Infrastruktury z dnia 12 kwietnia 2002 r. w sprawie warunków technicznych jakim powinny odpowiadać budynki i ich usytuowanie (Dz.LJ.Nr75/02 poz. 690, Nr 33/03 póz. 270)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16 sierpnia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t>1999 r. w sprawie warunków technicznych użytkowania budynków mieszkalnych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t>(</w:t>
      </w:r>
      <w:proofErr w:type="spellStart"/>
      <w:r>
        <w:t>Dz.U</w:t>
      </w:r>
      <w:proofErr w:type="spellEnd"/>
      <w:r>
        <w:t>. Nr 74/99 poz. 836)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5 sierpnia 1998 r. w sprawie aprobat i kryteriów technicznych oraz jednostkowego stosowania wyrobów budowlanych (</w:t>
      </w:r>
      <w:proofErr w:type="spellStart"/>
      <w:r>
        <w:t>Dz.U</w:t>
      </w:r>
      <w:proofErr w:type="spellEnd"/>
      <w:r>
        <w:t>. Nr 107/98 poz. 679, Nr 8/02 poz. 71)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31 lipca 1998 r. w sprawie systemów oceny zgodności, wzoru deklaracji zgodności oraz sposobu znakowania wyrobów budowlanych dopuszczanych do obrotu i powszechnego stosowania w budownictwie (</w:t>
      </w:r>
      <w:proofErr w:type="spellStart"/>
      <w:r>
        <w:t>Dz.U</w:t>
      </w:r>
      <w:proofErr w:type="spellEnd"/>
      <w:r>
        <w:t>. Nr 113/98 póz. 728)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24 lipca 1998 r. w sprawie określenia wykazu wyrobów budowlanych nie mających istotnego wpływu na spełnianie wymagań podstawowych oraz wyrobów wytwarzanych i stosowanych według uznanych zasad sztuki budowlanej (</w:t>
      </w:r>
      <w:proofErr w:type="spellStart"/>
      <w:r>
        <w:t>Dz.U</w:t>
      </w:r>
      <w:proofErr w:type="spellEnd"/>
      <w:r>
        <w:t>. Nr 99/98 poz. 673)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Rady Ministrów z dnia 9 listopada 1999 r. w sprawie wykazu wyrobów wyprodukowanych w Polsce, a także wyrobów importowanych do Polski po raz pierwszy, mogących stwarzać zagrożenie albo służących ochronie lub ratowaniu życia, zdrowia lub środowiska, podlegających obowiązkowi certyfikacji na znak bezpieczeństwa i oznaczania tym znakiem, oraz wyrobów podlegających obowiązkowi wystawiania przez producenta deklaracji zgodności (</w:t>
      </w:r>
      <w:proofErr w:type="spellStart"/>
      <w:r>
        <w:t>Dz.U</w:t>
      </w:r>
      <w:proofErr w:type="spellEnd"/>
      <w:r>
        <w:t>. Nr 5/00 poz. 53)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Ustawa z dnia 7 czerwca 2001 r. o zbiorowym zaopatrzeniu w wodę i zbiorowym odprowadzaniu ścieków (</w:t>
      </w:r>
      <w:proofErr w:type="spellStart"/>
      <w:r>
        <w:t>Dz.U</w:t>
      </w:r>
      <w:proofErr w:type="spellEnd"/>
      <w:r>
        <w:t>. Nr 72/01 poz. 747)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lastRenderedPageBreak/>
        <w:t></w:t>
      </w:r>
      <w:r>
        <w:t xml:space="preserve"> Rozporządzenie Ministra Zdrowia z dnia 19 listopada 2002 r. w sprawie wymagań dotyczących jakości wody przeznaczonej do spożycia przez ludzi (</w:t>
      </w:r>
      <w:proofErr w:type="spellStart"/>
      <w:r>
        <w:t>Dz.U</w:t>
      </w:r>
      <w:proofErr w:type="spellEnd"/>
      <w:r>
        <w:t>. Nr 203/02 poz. 1718)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Infrastruktury z dnia 6 lutego 2003r. w sprawie bezpieczeństwa i higieny pracy podczas wykonywania robót budowlanych (</w:t>
      </w:r>
      <w:proofErr w:type="spellStart"/>
      <w:r>
        <w:t>Dz.U</w:t>
      </w:r>
      <w:proofErr w:type="spellEnd"/>
      <w:r>
        <w:t>. Nr 47/03 poz. 401)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PN-EN 1333:1998 PN Elementy rurociągów. Definicja i dobór PN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PN-IS07-1-.1995 Gwinty rurowe połączeń ze szczelnością uzyskiwaną na gwincie. Wymiary, tolerancje i oznaczenia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284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PN88/B-01058 Budownictwo mieszkaniowe. Pomieszczenia sanitarne</w:t>
      </w:r>
      <w:r>
        <w:br/>
        <w:t>w mieszkaniach. Wymagania koordynacyjne elementów wyposażenia i powierzchni funkcjonalnych</w:t>
      </w:r>
    </w:p>
    <w:p w:rsidR="006469EB" w:rsidRDefault="006469EB">
      <w:pPr>
        <w:tabs>
          <w:tab w:val="left" w:pos="0"/>
          <w:tab w:val="left" w:pos="284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PN-84/B-01701 Instalacje wewnętrzne wodociągowe i kanalizacyjne. Oznaczenia na rysunkach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PN-B-01706:1992/Az1:1999 Instalacje wodociągowe. Wymagania w projektowaniu. Instalacje wodociągowe. Wymagania w projektowaniu. Zmiana Az l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PN-81/B-10700.00 Instalacje wewnętrzne wodociągowe i kanalizacyjne. Wymagania i badania przy odbiorze. Wspólne wymagania i badania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PN-81/B-10700.02 Instalacje wewnętrzne wodociągowe i kanalizacyjne. Wymagania i badania przy odbiorze. Przewody wody zimnej i ciepłej z rur stalowych ocynkowanych.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PN-B-02421:2000 Izolacja cieplna przewodów, armatury i urządzeń.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PN-70/N-01270.03 Wytyczne znakowania rurociągów.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lastRenderedPageBreak/>
        <w:t></w:t>
      </w:r>
      <w:r>
        <w:t xml:space="preserve"> Warunki techniczne wykonania i odbioru instalacji wodociągowych wydane przez COBRTI INSTAL w 2003r. 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16 października 1998 r. w sprawie wzoru książki obmiaru obiektu budowlanego i sposobu jej prowadzenia.</w:t>
      </w:r>
    </w:p>
    <w:p w:rsidR="006469EB" w:rsidRDefault="006469EB">
      <w:pPr>
        <w:pStyle w:val="Tekstpodstawowywcity31"/>
        <w:tabs>
          <w:tab w:val="left" w:pos="0"/>
        </w:tabs>
        <w:spacing w:line="240" w:lineRule="auto"/>
        <w:ind w:left="0"/>
      </w:pPr>
    </w:p>
    <w:sectPr w:rsidR="006469EB" w:rsidSect="00687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20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B" w:rsidRDefault="006469EB">
      <w:r>
        <w:separator/>
      </w:r>
    </w:p>
  </w:endnote>
  <w:endnote w:type="continuationSeparator" w:id="0">
    <w:p w:rsidR="006469EB" w:rsidRDefault="0064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8798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469EB" w:rsidRDefault="006879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469E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97DD1">
                  <w:rPr>
                    <w:rStyle w:val="Numerstrony"/>
                    <w:noProof/>
                  </w:rPr>
                  <w:t>21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B" w:rsidRDefault="006469EB">
      <w:r>
        <w:separator/>
      </w:r>
    </w:p>
  </w:footnote>
  <w:footnote w:type="continuationSeparator" w:id="0">
    <w:p w:rsidR="006469EB" w:rsidRDefault="0064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EB" w:rsidRDefault="006469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487D1B99"/>
    <w:multiLevelType w:val="multilevel"/>
    <w:tmpl w:val="20E209DE"/>
    <w:lvl w:ilvl="0">
      <w:start w:val="1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104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Listanumerowana3"/>
      <w:lvlText w:val="%1.%2.%3"/>
      <w:lvlJc w:val="left"/>
      <w:pPr>
        <w:tabs>
          <w:tab w:val="num" w:pos="140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</w:abstractNum>
  <w:abstractNum w:abstractNumId="6">
    <w:nsid w:val="55D80C66"/>
    <w:multiLevelType w:val="hybridMultilevel"/>
    <w:tmpl w:val="8C7CE88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26B8"/>
    <w:multiLevelType w:val="hybridMultilevel"/>
    <w:tmpl w:val="BC50EBFA"/>
    <w:lvl w:ilvl="0" w:tplc="0415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6F3765CE"/>
    <w:multiLevelType w:val="hybridMultilevel"/>
    <w:tmpl w:val="BD8674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3576B"/>
    <w:multiLevelType w:val="hybridMultilevel"/>
    <w:tmpl w:val="3A32128C"/>
    <w:lvl w:ilvl="0" w:tplc="0415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B1"/>
    <w:rsid w:val="000935B1"/>
    <w:rsid w:val="006469EB"/>
    <w:rsid w:val="00687989"/>
    <w:rsid w:val="00754EE0"/>
    <w:rsid w:val="009C28B1"/>
    <w:rsid w:val="00B97DD1"/>
    <w:rsid w:val="00C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87989"/>
    <w:pPr>
      <w:keepNext/>
      <w:widowControl w:val="0"/>
      <w:numPr>
        <w:numId w:val="1"/>
      </w:numPr>
      <w:autoSpaceDE w:val="0"/>
      <w:spacing w:line="360" w:lineRule="auto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687989"/>
    <w:pPr>
      <w:keepNext/>
      <w:widowControl w:val="0"/>
      <w:numPr>
        <w:ilvl w:val="1"/>
        <w:numId w:val="1"/>
      </w:numPr>
      <w:autoSpaceDE w:val="0"/>
      <w:spacing w:line="360" w:lineRule="auto"/>
      <w:jc w:val="both"/>
      <w:outlineLvl w:val="1"/>
    </w:pPr>
    <w:rPr>
      <w:b/>
      <w:bCs/>
      <w:szCs w:val="22"/>
    </w:rPr>
  </w:style>
  <w:style w:type="paragraph" w:styleId="Nagwek3">
    <w:name w:val="heading 3"/>
    <w:basedOn w:val="Normalny"/>
    <w:next w:val="Normalny"/>
    <w:qFormat/>
    <w:rsid w:val="00687989"/>
    <w:pPr>
      <w:keepNext/>
      <w:numPr>
        <w:ilvl w:val="2"/>
        <w:numId w:val="1"/>
      </w:numPr>
      <w:spacing w:line="360" w:lineRule="auto"/>
      <w:ind w:left="40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87989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7989"/>
  </w:style>
  <w:style w:type="character" w:customStyle="1" w:styleId="WW8Num1z1">
    <w:name w:val="WW8Num1z1"/>
    <w:rsid w:val="00687989"/>
  </w:style>
  <w:style w:type="character" w:customStyle="1" w:styleId="WW8Num1z2">
    <w:name w:val="WW8Num1z2"/>
    <w:rsid w:val="00687989"/>
  </w:style>
  <w:style w:type="character" w:customStyle="1" w:styleId="WW8Num1z3">
    <w:name w:val="WW8Num1z3"/>
    <w:rsid w:val="00687989"/>
  </w:style>
  <w:style w:type="character" w:customStyle="1" w:styleId="WW8Num1z4">
    <w:name w:val="WW8Num1z4"/>
    <w:rsid w:val="00687989"/>
  </w:style>
  <w:style w:type="character" w:customStyle="1" w:styleId="WW8Num1z5">
    <w:name w:val="WW8Num1z5"/>
    <w:rsid w:val="00687989"/>
  </w:style>
  <w:style w:type="character" w:customStyle="1" w:styleId="WW8Num1z6">
    <w:name w:val="WW8Num1z6"/>
    <w:rsid w:val="00687989"/>
  </w:style>
  <w:style w:type="character" w:customStyle="1" w:styleId="WW8Num1z7">
    <w:name w:val="WW8Num1z7"/>
    <w:rsid w:val="00687989"/>
  </w:style>
  <w:style w:type="character" w:customStyle="1" w:styleId="WW8Num1z8">
    <w:name w:val="WW8Num1z8"/>
    <w:rsid w:val="00687989"/>
  </w:style>
  <w:style w:type="character" w:customStyle="1" w:styleId="WW8Num2z0">
    <w:name w:val="WW8Num2z0"/>
    <w:rsid w:val="00687989"/>
    <w:rPr>
      <w:rFonts w:hint="default"/>
      <w:b/>
    </w:rPr>
  </w:style>
  <w:style w:type="character" w:customStyle="1" w:styleId="WW8Num2z1">
    <w:name w:val="WW8Num2z1"/>
    <w:rsid w:val="00687989"/>
    <w:rPr>
      <w:b/>
    </w:rPr>
  </w:style>
  <w:style w:type="character" w:customStyle="1" w:styleId="WW8Num2z2">
    <w:name w:val="WW8Num2z2"/>
    <w:rsid w:val="00687989"/>
  </w:style>
  <w:style w:type="character" w:customStyle="1" w:styleId="WW8Num2z3">
    <w:name w:val="WW8Num2z3"/>
    <w:rsid w:val="00687989"/>
  </w:style>
  <w:style w:type="character" w:customStyle="1" w:styleId="WW8Num2z4">
    <w:name w:val="WW8Num2z4"/>
    <w:rsid w:val="00687989"/>
  </w:style>
  <w:style w:type="character" w:customStyle="1" w:styleId="WW8Num2z5">
    <w:name w:val="WW8Num2z5"/>
    <w:rsid w:val="00687989"/>
  </w:style>
  <w:style w:type="character" w:customStyle="1" w:styleId="WW8Num2z6">
    <w:name w:val="WW8Num2z6"/>
    <w:rsid w:val="00687989"/>
  </w:style>
  <w:style w:type="character" w:customStyle="1" w:styleId="WW8Num2z7">
    <w:name w:val="WW8Num2z7"/>
    <w:rsid w:val="00687989"/>
  </w:style>
  <w:style w:type="character" w:customStyle="1" w:styleId="WW8Num2z8">
    <w:name w:val="WW8Num2z8"/>
    <w:rsid w:val="00687989"/>
  </w:style>
  <w:style w:type="character" w:customStyle="1" w:styleId="WW8Num3z0">
    <w:name w:val="WW8Num3z0"/>
    <w:rsid w:val="00687989"/>
    <w:rPr>
      <w:rFonts w:hint="default"/>
    </w:rPr>
  </w:style>
  <w:style w:type="character" w:customStyle="1" w:styleId="WW8Num4z0">
    <w:name w:val="WW8Num4z0"/>
    <w:rsid w:val="00687989"/>
    <w:rPr>
      <w:rFonts w:ascii="Symbol" w:hAnsi="Symbol" w:cs="Symbol" w:hint="default"/>
      <w:b/>
      <w:sz w:val="24"/>
      <w:szCs w:val="24"/>
    </w:rPr>
  </w:style>
  <w:style w:type="character" w:customStyle="1" w:styleId="WW8Num4z2">
    <w:name w:val="WW8Num4z2"/>
    <w:rsid w:val="00687989"/>
    <w:rPr>
      <w:rFonts w:ascii="Wingdings" w:hAnsi="Wingdings" w:cs="Wingdings" w:hint="default"/>
    </w:rPr>
  </w:style>
  <w:style w:type="character" w:customStyle="1" w:styleId="WW8Num5z0">
    <w:name w:val="WW8Num5z0"/>
    <w:rsid w:val="00687989"/>
    <w:rPr>
      <w:rFonts w:ascii="Symbol" w:hAnsi="Symbol" w:cs="Symbol" w:hint="default"/>
    </w:rPr>
  </w:style>
  <w:style w:type="character" w:customStyle="1" w:styleId="WW8Num4z1">
    <w:name w:val="WW8Num4z1"/>
    <w:rsid w:val="00687989"/>
    <w:rPr>
      <w:rFonts w:ascii="Courier New" w:hAnsi="Courier New" w:cs="Courier New" w:hint="default"/>
    </w:rPr>
  </w:style>
  <w:style w:type="character" w:customStyle="1" w:styleId="WW8Num5z1">
    <w:name w:val="WW8Num5z1"/>
    <w:rsid w:val="00687989"/>
    <w:rPr>
      <w:rFonts w:ascii="Courier New" w:hAnsi="Courier New" w:cs="Courier New" w:hint="default"/>
    </w:rPr>
  </w:style>
  <w:style w:type="character" w:customStyle="1" w:styleId="WW8Num5z2">
    <w:name w:val="WW8Num5z2"/>
    <w:rsid w:val="00687989"/>
    <w:rPr>
      <w:rFonts w:ascii="Wingdings" w:hAnsi="Wingdings" w:cs="Wingdings" w:hint="default"/>
    </w:rPr>
  </w:style>
  <w:style w:type="character" w:customStyle="1" w:styleId="WW8Num6z0">
    <w:name w:val="WW8Num6z0"/>
    <w:rsid w:val="00687989"/>
    <w:rPr>
      <w:rFonts w:hint="default"/>
    </w:rPr>
  </w:style>
  <w:style w:type="character" w:customStyle="1" w:styleId="WW8Num7z0">
    <w:name w:val="WW8Num7z0"/>
    <w:rsid w:val="00687989"/>
    <w:rPr>
      <w:rFonts w:ascii="Symbol" w:hAnsi="Symbol" w:cs="Symbol" w:hint="default"/>
    </w:rPr>
  </w:style>
  <w:style w:type="character" w:customStyle="1" w:styleId="WW8Num8z0">
    <w:name w:val="WW8Num8z0"/>
    <w:rsid w:val="00687989"/>
    <w:rPr>
      <w:rFonts w:hint="default"/>
    </w:rPr>
  </w:style>
  <w:style w:type="character" w:customStyle="1" w:styleId="WW8Num9z0">
    <w:name w:val="WW8Num9z0"/>
    <w:rsid w:val="00687989"/>
    <w:rPr>
      <w:rFonts w:hint="default"/>
    </w:rPr>
  </w:style>
  <w:style w:type="character" w:customStyle="1" w:styleId="WW8Num10z0">
    <w:name w:val="WW8Num10z0"/>
    <w:rsid w:val="00687989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687989"/>
    <w:rPr>
      <w:b/>
    </w:rPr>
  </w:style>
  <w:style w:type="character" w:customStyle="1" w:styleId="WW8Num10z2">
    <w:name w:val="WW8Num10z2"/>
    <w:rsid w:val="00687989"/>
  </w:style>
  <w:style w:type="character" w:customStyle="1" w:styleId="WW8Num10z3">
    <w:name w:val="WW8Num10z3"/>
    <w:rsid w:val="00687989"/>
  </w:style>
  <w:style w:type="character" w:customStyle="1" w:styleId="WW8Num10z4">
    <w:name w:val="WW8Num10z4"/>
    <w:rsid w:val="00687989"/>
  </w:style>
  <w:style w:type="character" w:customStyle="1" w:styleId="WW8Num10z5">
    <w:name w:val="WW8Num10z5"/>
    <w:rsid w:val="00687989"/>
  </w:style>
  <w:style w:type="character" w:customStyle="1" w:styleId="WW8Num10z6">
    <w:name w:val="WW8Num10z6"/>
    <w:rsid w:val="00687989"/>
  </w:style>
  <w:style w:type="character" w:customStyle="1" w:styleId="WW8Num10z7">
    <w:name w:val="WW8Num10z7"/>
    <w:rsid w:val="00687989"/>
  </w:style>
  <w:style w:type="character" w:customStyle="1" w:styleId="WW8Num10z8">
    <w:name w:val="WW8Num10z8"/>
    <w:rsid w:val="00687989"/>
  </w:style>
  <w:style w:type="character" w:customStyle="1" w:styleId="WW8Num11z0">
    <w:name w:val="WW8Num11z0"/>
    <w:rsid w:val="00687989"/>
    <w:rPr>
      <w:rFonts w:hint="default"/>
    </w:rPr>
  </w:style>
  <w:style w:type="character" w:customStyle="1" w:styleId="WW8Num12z0">
    <w:name w:val="WW8Num12z0"/>
    <w:rsid w:val="00687989"/>
    <w:rPr>
      <w:rFonts w:hint="default"/>
    </w:rPr>
  </w:style>
  <w:style w:type="character" w:customStyle="1" w:styleId="WW8Num12z1">
    <w:name w:val="WW8Num12z1"/>
    <w:rsid w:val="00687989"/>
  </w:style>
  <w:style w:type="character" w:customStyle="1" w:styleId="WW8Num12z2">
    <w:name w:val="WW8Num12z2"/>
    <w:rsid w:val="00687989"/>
  </w:style>
  <w:style w:type="character" w:customStyle="1" w:styleId="WW8Num12z3">
    <w:name w:val="WW8Num12z3"/>
    <w:rsid w:val="00687989"/>
  </w:style>
  <w:style w:type="character" w:customStyle="1" w:styleId="WW8Num12z4">
    <w:name w:val="WW8Num12z4"/>
    <w:rsid w:val="00687989"/>
  </w:style>
  <w:style w:type="character" w:customStyle="1" w:styleId="WW8Num12z5">
    <w:name w:val="WW8Num12z5"/>
    <w:rsid w:val="00687989"/>
  </w:style>
  <w:style w:type="character" w:customStyle="1" w:styleId="WW8Num12z6">
    <w:name w:val="WW8Num12z6"/>
    <w:rsid w:val="00687989"/>
  </w:style>
  <w:style w:type="character" w:customStyle="1" w:styleId="WW8Num12z7">
    <w:name w:val="WW8Num12z7"/>
    <w:rsid w:val="00687989"/>
  </w:style>
  <w:style w:type="character" w:customStyle="1" w:styleId="WW8Num12z8">
    <w:name w:val="WW8Num12z8"/>
    <w:rsid w:val="00687989"/>
  </w:style>
  <w:style w:type="character" w:customStyle="1" w:styleId="WW8Num13z0">
    <w:name w:val="WW8Num13z0"/>
    <w:rsid w:val="00687989"/>
    <w:rPr>
      <w:rFonts w:hint="default"/>
    </w:rPr>
  </w:style>
  <w:style w:type="character" w:customStyle="1" w:styleId="WW8Num13z1">
    <w:name w:val="WW8Num13z1"/>
    <w:rsid w:val="00687989"/>
  </w:style>
  <w:style w:type="character" w:customStyle="1" w:styleId="WW8Num13z2">
    <w:name w:val="WW8Num13z2"/>
    <w:rsid w:val="00687989"/>
  </w:style>
  <w:style w:type="character" w:customStyle="1" w:styleId="WW8Num13z3">
    <w:name w:val="WW8Num13z3"/>
    <w:rsid w:val="00687989"/>
  </w:style>
  <w:style w:type="character" w:customStyle="1" w:styleId="WW8Num13z4">
    <w:name w:val="WW8Num13z4"/>
    <w:rsid w:val="00687989"/>
  </w:style>
  <w:style w:type="character" w:customStyle="1" w:styleId="WW8Num13z5">
    <w:name w:val="WW8Num13z5"/>
    <w:rsid w:val="00687989"/>
  </w:style>
  <w:style w:type="character" w:customStyle="1" w:styleId="WW8Num13z6">
    <w:name w:val="WW8Num13z6"/>
    <w:rsid w:val="00687989"/>
  </w:style>
  <w:style w:type="character" w:customStyle="1" w:styleId="WW8Num13z7">
    <w:name w:val="WW8Num13z7"/>
    <w:rsid w:val="00687989"/>
  </w:style>
  <w:style w:type="character" w:customStyle="1" w:styleId="WW8Num13z8">
    <w:name w:val="WW8Num13z8"/>
    <w:rsid w:val="00687989"/>
  </w:style>
  <w:style w:type="character" w:customStyle="1" w:styleId="WW8Num14z0">
    <w:name w:val="WW8Num14z0"/>
    <w:rsid w:val="00687989"/>
    <w:rPr>
      <w:rFonts w:ascii="Symbol" w:hAnsi="Symbol" w:cs="Symbol" w:hint="default"/>
    </w:rPr>
  </w:style>
  <w:style w:type="character" w:customStyle="1" w:styleId="WW8Num14z1">
    <w:name w:val="WW8Num14z1"/>
    <w:rsid w:val="00687989"/>
    <w:rPr>
      <w:rFonts w:ascii="Courier New" w:hAnsi="Courier New" w:cs="Courier New" w:hint="default"/>
    </w:rPr>
  </w:style>
  <w:style w:type="character" w:customStyle="1" w:styleId="WW8Num14z2">
    <w:name w:val="WW8Num14z2"/>
    <w:rsid w:val="00687989"/>
    <w:rPr>
      <w:rFonts w:ascii="Wingdings" w:hAnsi="Wingdings" w:cs="Wingdings" w:hint="default"/>
    </w:rPr>
  </w:style>
  <w:style w:type="character" w:customStyle="1" w:styleId="WW8Num15z0">
    <w:name w:val="WW8Num15z0"/>
    <w:rsid w:val="00687989"/>
    <w:rPr>
      <w:rFonts w:ascii="Symbol" w:hAnsi="Symbol" w:cs="Symbol" w:hint="default"/>
    </w:rPr>
  </w:style>
  <w:style w:type="character" w:customStyle="1" w:styleId="WW8Num15z1">
    <w:name w:val="WW8Num15z1"/>
    <w:rsid w:val="00687989"/>
    <w:rPr>
      <w:rFonts w:ascii="Courier New" w:hAnsi="Courier New" w:cs="Courier New" w:hint="default"/>
    </w:rPr>
  </w:style>
  <w:style w:type="character" w:customStyle="1" w:styleId="WW8Num15z2">
    <w:name w:val="WW8Num15z2"/>
    <w:rsid w:val="00687989"/>
    <w:rPr>
      <w:rFonts w:ascii="Wingdings" w:hAnsi="Wingdings" w:cs="Wingdings" w:hint="default"/>
    </w:rPr>
  </w:style>
  <w:style w:type="character" w:customStyle="1" w:styleId="WW8Num16z0">
    <w:name w:val="WW8Num16z0"/>
    <w:rsid w:val="00687989"/>
    <w:rPr>
      <w:rFonts w:ascii="Symbol" w:hAnsi="Symbol" w:cs="Symbol" w:hint="default"/>
    </w:rPr>
  </w:style>
  <w:style w:type="character" w:customStyle="1" w:styleId="WW8Num16z1">
    <w:name w:val="WW8Num16z1"/>
    <w:rsid w:val="00687989"/>
    <w:rPr>
      <w:rFonts w:ascii="Courier New" w:hAnsi="Courier New" w:cs="Courier New" w:hint="default"/>
    </w:rPr>
  </w:style>
  <w:style w:type="character" w:customStyle="1" w:styleId="WW8Num16z2">
    <w:name w:val="WW8Num16z2"/>
    <w:rsid w:val="00687989"/>
    <w:rPr>
      <w:rFonts w:ascii="Wingdings" w:hAnsi="Wingdings" w:cs="Wingdings" w:hint="default"/>
    </w:rPr>
  </w:style>
  <w:style w:type="character" w:customStyle="1" w:styleId="WW8Num17z0">
    <w:name w:val="WW8Num17z0"/>
    <w:rsid w:val="00687989"/>
    <w:rPr>
      <w:rFonts w:ascii="Symbol" w:hAnsi="Symbol" w:cs="Symbol" w:hint="default"/>
    </w:rPr>
  </w:style>
  <w:style w:type="character" w:customStyle="1" w:styleId="WW8Num17z1">
    <w:name w:val="WW8Num17z1"/>
    <w:rsid w:val="00687989"/>
    <w:rPr>
      <w:rFonts w:ascii="Courier New" w:hAnsi="Courier New" w:cs="Courier New" w:hint="default"/>
    </w:rPr>
  </w:style>
  <w:style w:type="character" w:customStyle="1" w:styleId="WW8Num17z2">
    <w:name w:val="WW8Num17z2"/>
    <w:rsid w:val="00687989"/>
    <w:rPr>
      <w:rFonts w:ascii="Wingdings" w:hAnsi="Wingdings" w:cs="Wingdings" w:hint="default"/>
    </w:rPr>
  </w:style>
  <w:style w:type="character" w:customStyle="1" w:styleId="WW8Num18z0">
    <w:name w:val="WW8Num18z0"/>
    <w:rsid w:val="00687989"/>
    <w:rPr>
      <w:rFonts w:hint="default"/>
    </w:rPr>
  </w:style>
  <w:style w:type="character" w:customStyle="1" w:styleId="WW8Num18z1">
    <w:name w:val="WW8Num18z1"/>
    <w:rsid w:val="00687989"/>
  </w:style>
  <w:style w:type="character" w:customStyle="1" w:styleId="WW8Num18z2">
    <w:name w:val="WW8Num18z2"/>
    <w:rsid w:val="00687989"/>
  </w:style>
  <w:style w:type="character" w:customStyle="1" w:styleId="WW8Num18z3">
    <w:name w:val="WW8Num18z3"/>
    <w:rsid w:val="00687989"/>
  </w:style>
  <w:style w:type="character" w:customStyle="1" w:styleId="WW8Num18z4">
    <w:name w:val="WW8Num18z4"/>
    <w:rsid w:val="00687989"/>
  </w:style>
  <w:style w:type="character" w:customStyle="1" w:styleId="WW8Num18z5">
    <w:name w:val="WW8Num18z5"/>
    <w:rsid w:val="00687989"/>
  </w:style>
  <w:style w:type="character" w:customStyle="1" w:styleId="WW8Num18z6">
    <w:name w:val="WW8Num18z6"/>
    <w:rsid w:val="00687989"/>
  </w:style>
  <w:style w:type="character" w:customStyle="1" w:styleId="WW8Num18z7">
    <w:name w:val="WW8Num18z7"/>
    <w:rsid w:val="00687989"/>
  </w:style>
  <w:style w:type="character" w:customStyle="1" w:styleId="WW8Num18z8">
    <w:name w:val="WW8Num18z8"/>
    <w:rsid w:val="00687989"/>
  </w:style>
  <w:style w:type="character" w:customStyle="1" w:styleId="WW8Num19z0">
    <w:name w:val="WW8Num19z0"/>
    <w:rsid w:val="00687989"/>
    <w:rPr>
      <w:rFonts w:hint="default"/>
    </w:rPr>
  </w:style>
  <w:style w:type="character" w:customStyle="1" w:styleId="WW8Num20z0">
    <w:name w:val="WW8Num20z0"/>
    <w:rsid w:val="00687989"/>
    <w:rPr>
      <w:rFonts w:ascii="Symbol" w:hAnsi="Symbol" w:cs="Symbol" w:hint="default"/>
    </w:rPr>
  </w:style>
  <w:style w:type="character" w:customStyle="1" w:styleId="WW8Num20z1">
    <w:name w:val="WW8Num20z1"/>
    <w:rsid w:val="00687989"/>
    <w:rPr>
      <w:rFonts w:ascii="Courier New" w:hAnsi="Courier New" w:cs="Courier New" w:hint="default"/>
    </w:rPr>
  </w:style>
  <w:style w:type="character" w:customStyle="1" w:styleId="WW8Num20z2">
    <w:name w:val="WW8Num20z2"/>
    <w:rsid w:val="00687989"/>
    <w:rPr>
      <w:rFonts w:ascii="Wingdings" w:hAnsi="Wingdings" w:cs="Wingdings" w:hint="default"/>
    </w:rPr>
  </w:style>
  <w:style w:type="character" w:customStyle="1" w:styleId="WW8Num21z0">
    <w:name w:val="WW8Num21z0"/>
    <w:rsid w:val="00687989"/>
    <w:rPr>
      <w:rFonts w:ascii="Times New Roman" w:hAnsi="Times New Roman" w:cs="Times New Roman" w:hint="default"/>
    </w:rPr>
  </w:style>
  <w:style w:type="character" w:customStyle="1" w:styleId="WW8Num22z0">
    <w:name w:val="WW8Num22z0"/>
    <w:rsid w:val="00687989"/>
    <w:rPr>
      <w:rFonts w:hint="default"/>
      <w:b/>
      <w:sz w:val="24"/>
      <w:szCs w:val="24"/>
    </w:rPr>
  </w:style>
  <w:style w:type="character" w:customStyle="1" w:styleId="WW8Num22z2">
    <w:name w:val="WW8Num22z2"/>
    <w:rsid w:val="00687989"/>
    <w:rPr>
      <w:rFonts w:hint="default"/>
      <w:b/>
    </w:rPr>
  </w:style>
  <w:style w:type="character" w:customStyle="1" w:styleId="WW8Num23z0">
    <w:name w:val="WW8Num23z0"/>
    <w:rsid w:val="00687989"/>
    <w:rPr>
      <w:rFonts w:hint="default"/>
    </w:rPr>
  </w:style>
  <w:style w:type="character" w:customStyle="1" w:styleId="WW8Num24z0">
    <w:name w:val="WW8Num24z0"/>
    <w:rsid w:val="00687989"/>
    <w:rPr>
      <w:rFonts w:ascii="Symbol" w:hAnsi="Symbol" w:cs="Symbol" w:hint="default"/>
    </w:rPr>
  </w:style>
  <w:style w:type="character" w:customStyle="1" w:styleId="WW8Num24z1">
    <w:name w:val="WW8Num24z1"/>
    <w:rsid w:val="00687989"/>
    <w:rPr>
      <w:rFonts w:ascii="Courier New" w:hAnsi="Courier New" w:cs="Courier New" w:hint="default"/>
    </w:rPr>
  </w:style>
  <w:style w:type="character" w:customStyle="1" w:styleId="WW8Num24z2">
    <w:name w:val="WW8Num24z2"/>
    <w:rsid w:val="00687989"/>
    <w:rPr>
      <w:rFonts w:ascii="Wingdings" w:hAnsi="Wingdings" w:cs="Wingdings" w:hint="default"/>
    </w:rPr>
  </w:style>
  <w:style w:type="character" w:customStyle="1" w:styleId="WW8Num25z0">
    <w:name w:val="WW8Num25z0"/>
    <w:rsid w:val="00687989"/>
    <w:rPr>
      <w:rFonts w:ascii="Symbol" w:hAnsi="Symbol" w:cs="Symbol" w:hint="default"/>
    </w:rPr>
  </w:style>
  <w:style w:type="character" w:customStyle="1" w:styleId="WW8Num25z1">
    <w:name w:val="WW8Num25z1"/>
    <w:rsid w:val="00687989"/>
    <w:rPr>
      <w:rFonts w:ascii="Courier New" w:hAnsi="Courier New" w:cs="Courier New" w:hint="default"/>
    </w:rPr>
  </w:style>
  <w:style w:type="character" w:customStyle="1" w:styleId="WW8Num25z2">
    <w:name w:val="WW8Num25z2"/>
    <w:rsid w:val="00687989"/>
    <w:rPr>
      <w:rFonts w:ascii="Wingdings" w:hAnsi="Wingdings" w:cs="Wingdings" w:hint="default"/>
    </w:rPr>
  </w:style>
  <w:style w:type="character" w:customStyle="1" w:styleId="WW8Num26z0">
    <w:name w:val="WW8Num26z0"/>
    <w:rsid w:val="00687989"/>
    <w:rPr>
      <w:rFonts w:hint="default"/>
    </w:rPr>
  </w:style>
  <w:style w:type="character" w:customStyle="1" w:styleId="WW8Num26z1">
    <w:name w:val="WW8Num26z1"/>
    <w:rsid w:val="00687989"/>
  </w:style>
  <w:style w:type="character" w:customStyle="1" w:styleId="WW8Num26z2">
    <w:name w:val="WW8Num26z2"/>
    <w:rsid w:val="00687989"/>
  </w:style>
  <w:style w:type="character" w:customStyle="1" w:styleId="WW8Num26z3">
    <w:name w:val="WW8Num26z3"/>
    <w:rsid w:val="00687989"/>
  </w:style>
  <w:style w:type="character" w:customStyle="1" w:styleId="WW8Num26z4">
    <w:name w:val="WW8Num26z4"/>
    <w:rsid w:val="00687989"/>
  </w:style>
  <w:style w:type="character" w:customStyle="1" w:styleId="WW8Num26z5">
    <w:name w:val="WW8Num26z5"/>
    <w:rsid w:val="00687989"/>
  </w:style>
  <w:style w:type="character" w:customStyle="1" w:styleId="WW8Num26z6">
    <w:name w:val="WW8Num26z6"/>
    <w:rsid w:val="00687989"/>
  </w:style>
  <w:style w:type="character" w:customStyle="1" w:styleId="WW8Num26z7">
    <w:name w:val="WW8Num26z7"/>
    <w:rsid w:val="00687989"/>
  </w:style>
  <w:style w:type="character" w:customStyle="1" w:styleId="WW8Num26z8">
    <w:name w:val="WW8Num26z8"/>
    <w:rsid w:val="00687989"/>
  </w:style>
  <w:style w:type="character" w:customStyle="1" w:styleId="WW8Num27z0">
    <w:name w:val="WW8Num27z0"/>
    <w:rsid w:val="00687989"/>
    <w:rPr>
      <w:rFonts w:ascii="Symbol" w:hAnsi="Symbol" w:cs="Symbol" w:hint="default"/>
    </w:rPr>
  </w:style>
  <w:style w:type="character" w:customStyle="1" w:styleId="WW8Num27z1">
    <w:name w:val="WW8Num27z1"/>
    <w:rsid w:val="00687989"/>
    <w:rPr>
      <w:rFonts w:ascii="Courier New" w:hAnsi="Courier New" w:cs="Courier New" w:hint="default"/>
    </w:rPr>
  </w:style>
  <w:style w:type="character" w:customStyle="1" w:styleId="WW8Num27z2">
    <w:name w:val="WW8Num27z2"/>
    <w:rsid w:val="00687989"/>
    <w:rPr>
      <w:rFonts w:ascii="Wingdings" w:hAnsi="Wingdings" w:cs="Wingdings" w:hint="default"/>
    </w:rPr>
  </w:style>
  <w:style w:type="character" w:customStyle="1" w:styleId="WW8Num28z0">
    <w:name w:val="WW8Num28z0"/>
    <w:rsid w:val="00687989"/>
    <w:rPr>
      <w:rFonts w:ascii="Symbol" w:hAnsi="Symbol" w:cs="Symbol" w:hint="default"/>
    </w:rPr>
  </w:style>
  <w:style w:type="character" w:customStyle="1" w:styleId="WW8Num28z1">
    <w:name w:val="WW8Num28z1"/>
    <w:rsid w:val="00687989"/>
    <w:rPr>
      <w:rFonts w:ascii="Courier New" w:hAnsi="Courier New" w:cs="Courier New" w:hint="default"/>
    </w:rPr>
  </w:style>
  <w:style w:type="character" w:customStyle="1" w:styleId="WW8Num28z2">
    <w:name w:val="WW8Num28z2"/>
    <w:rsid w:val="00687989"/>
    <w:rPr>
      <w:rFonts w:ascii="Wingdings" w:hAnsi="Wingdings" w:cs="Wingdings" w:hint="default"/>
    </w:rPr>
  </w:style>
  <w:style w:type="character" w:customStyle="1" w:styleId="WW8Num29z0">
    <w:name w:val="WW8Num29z0"/>
    <w:rsid w:val="00687989"/>
    <w:rPr>
      <w:rFonts w:ascii="Symbol" w:hAnsi="Symbol" w:cs="Symbol" w:hint="default"/>
    </w:rPr>
  </w:style>
  <w:style w:type="character" w:customStyle="1" w:styleId="WW8Num29z1">
    <w:name w:val="WW8Num29z1"/>
    <w:rsid w:val="00687989"/>
    <w:rPr>
      <w:rFonts w:ascii="Courier New" w:hAnsi="Courier New" w:cs="Courier New" w:hint="default"/>
    </w:rPr>
  </w:style>
  <w:style w:type="character" w:customStyle="1" w:styleId="WW8Num29z2">
    <w:name w:val="WW8Num29z2"/>
    <w:rsid w:val="00687989"/>
    <w:rPr>
      <w:rFonts w:ascii="Wingdings" w:hAnsi="Wingdings" w:cs="Wingdings" w:hint="default"/>
    </w:rPr>
  </w:style>
  <w:style w:type="character" w:customStyle="1" w:styleId="WW8Num30z0">
    <w:name w:val="WW8Num30z0"/>
    <w:rsid w:val="00687989"/>
    <w:rPr>
      <w:rFonts w:hint="default"/>
    </w:rPr>
  </w:style>
  <w:style w:type="character" w:customStyle="1" w:styleId="WW8Num30z1">
    <w:name w:val="WW8Num30z1"/>
    <w:rsid w:val="00687989"/>
  </w:style>
  <w:style w:type="character" w:customStyle="1" w:styleId="WW8Num30z2">
    <w:name w:val="WW8Num30z2"/>
    <w:rsid w:val="00687989"/>
  </w:style>
  <w:style w:type="character" w:customStyle="1" w:styleId="WW8Num30z3">
    <w:name w:val="WW8Num30z3"/>
    <w:rsid w:val="00687989"/>
  </w:style>
  <w:style w:type="character" w:customStyle="1" w:styleId="WW8Num30z4">
    <w:name w:val="WW8Num30z4"/>
    <w:rsid w:val="00687989"/>
  </w:style>
  <w:style w:type="character" w:customStyle="1" w:styleId="WW8Num30z5">
    <w:name w:val="WW8Num30z5"/>
    <w:rsid w:val="00687989"/>
  </w:style>
  <w:style w:type="character" w:customStyle="1" w:styleId="WW8Num30z6">
    <w:name w:val="WW8Num30z6"/>
    <w:rsid w:val="00687989"/>
  </w:style>
  <w:style w:type="character" w:customStyle="1" w:styleId="WW8Num30z7">
    <w:name w:val="WW8Num30z7"/>
    <w:rsid w:val="00687989"/>
  </w:style>
  <w:style w:type="character" w:customStyle="1" w:styleId="WW8Num30z8">
    <w:name w:val="WW8Num30z8"/>
    <w:rsid w:val="00687989"/>
  </w:style>
  <w:style w:type="character" w:customStyle="1" w:styleId="WW8Num31z0">
    <w:name w:val="WW8Num31z0"/>
    <w:rsid w:val="00687989"/>
    <w:rPr>
      <w:rFonts w:ascii="Symbol" w:hAnsi="Symbol" w:cs="Symbol" w:hint="default"/>
    </w:rPr>
  </w:style>
  <w:style w:type="character" w:customStyle="1" w:styleId="WW8Num31z1">
    <w:name w:val="WW8Num31z1"/>
    <w:rsid w:val="00687989"/>
    <w:rPr>
      <w:rFonts w:ascii="Courier New" w:hAnsi="Courier New" w:cs="Courier New" w:hint="default"/>
    </w:rPr>
  </w:style>
  <w:style w:type="character" w:customStyle="1" w:styleId="WW8Num31z2">
    <w:name w:val="WW8Num31z2"/>
    <w:rsid w:val="00687989"/>
    <w:rPr>
      <w:rFonts w:ascii="Wingdings" w:hAnsi="Wingdings" w:cs="Wingdings" w:hint="default"/>
    </w:rPr>
  </w:style>
  <w:style w:type="character" w:customStyle="1" w:styleId="WW8Num32z0">
    <w:name w:val="WW8Num32z0"/>
    <w:rsid w:val="00687989"/>
    <w:rPr>
      <w:rFonts w:ascii="Symbol" w:hAnsi="Symbol" w:cs="Symbol" w:hint="default"/>
    </w:rPr>
  </w:style>
  <w:style w:type="character" w:customStyle="1" w:styleId="WW8Num32z1">
    <w:name w:val="WW8Num32z1"/>
    <w:rsid w:val="00687989"/>
    <w:rPr>
      <w:rFonts w:ascii="Courier New" w:hAnsi="Courier New" w:cs="Courier New" w:hint="default"/>
    </w:rPr>
  </w:style>
  <w:style w:type="character" w:customStyle="1" w:styleId="WW8Num32z2">
    <w:name w:val="WW8Num32z2"/>
    <w:rsid w:val="00687989"/>
    <w:rPr>
      <w:rFonts w:ascii="Wingdings" w:hAnsi="Wingdings" w:cs="Wingdings" w:hint="default"/>
    </w:rPr>
  </w:style>
  <w:style w:type="character" w:customStyle="1" w:styleId="WW8Num33z0">
    <w:name w:val="WW8Num33z0"/>
    <w:rsid w:val="00687989"/>
    <w:rPr>
      <w:rFonts w:hint="default"/>
    </w:rPr>
  </w:style>
  <w:style w:type="character" w:customStyle="1" w:styleId="Domylnaczcionkaakapitu1">
    <w:name w:val="Domyślna czcionka akapitu1"/>
    <w:rsid w:val="00687989"/>
  </w:style>
  <w:style w:type="character" w:styleId="Numerstrony">
    <w:name w:val="page number"/>
    <w:basedOn w:val="Domylnaczcionkaakapitu1"/>
    <w:rsid w:val="00687989"/>
  </w:style>
  <w:style w:type="character" w:customStyle="1" w:styleId="TytuZnak">
    <w:name w:val="Tytuł Znak"/>
    <w:rsid w:val="00687989"/>
    <w:rPr>
      <w:rFonts w:ascii="Arial" w:hAnsi="Arial" w:cs="Arial"/>
      <w:b/>
      <w:color w:val="000000"/>
      <w:sz w:val="28"/>
      <w:szCs w:val="24"/>
      <w:lang w:val="pl-PL" w:eastAsia="ar-SA" w:bidi="ar-SA"/>
    </w:rPr>
  </w:style>
  <w:style w:type="character" w:customStyle="1" w:styleId="NagwekZnak">
    <w:name w:val="Nagłówek Znak"/>
    <w:rsid w:val="00687989"/>
    <w:rPr>
      <w:sz w:val="24"/>
      <w:szCs w:val="24"/>
    </w:rPr>
  </w:style>
  <w:style w:type="character" w:customStyle="1" w:styleId="Tekstpodstawowy2Znak">
    <w:name w:val="Tekst podstawowy 2 Znak"/>
    <w:rsid w:val="00687989"/>
    <w:rPr>
      <w:sz w:val="24"/>
    </w:rPr>
  </w:style>
  <w:style w:type="character" w:customStyle="1" w:styleId="Tekstpodstawowy3Znak">
    <w:name w:val="Tekst podstawowy 3 Znak"/>
    <w:rsid w:val="00687989"/>
    <w:rPr>
      <w:sz w:val="16"/>
      <w:szCs w:val="16"/>
    </w:rPr>
  </w:style>
  <w:style w:type="character" w:styleId="Hipercze">
    <w:name w:val="Hyperlink"/>
    <w:rsid w:val="0068798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8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989"/>
    <w:pPr>
      <w:jc w:val="center"/>
    </w:pPr>
    <w:rPr>
      <w:b/>
      <w:bCs/>
    </w:rPr>
  </w:style>
  <w:style w:type="paragraph" w:styleId="Lista">
    <w:name w:val="List"/>
    <w:basedOn w:val="Tekstpodstawowy"/>
    <w:rsid w:val="00687989"/>
    <w:rPr>
      <w:rFonts w:cs="Mangal"/>
    </w:rPr>
  </w:style>
  <w:style w:type="paragraph" w:customStyle="1" w:styleId="Podpis1">
    <w:name w:val="Podpis1"/>
    <w:basedOn w:val="Normalny"/>
    <w:rsid w:val="006879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7989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687989"/>
    <w:pPr>
      <w:spacing w:line="360" w:lineRule="auto"/>
      <w:ind w:left="708"/>
    </w:pPr>
  </w:style>
  <w:style w:type="paragraph" w:customStyle="1" w:styleId="Tekstpodstawowy21">
    <w:name w:val="Tekst podstawowy 21"/>
    <w:basedOn w:val="Normalny"/>
    <w:rsid w:val="00687989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68798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87989"/>
    <w:pPr>
      <w:spacing w:line="360" w:lineRule="auto"/>
      <w:ind w:left="524"/>
      <w:jc w:val="both"/>
    </w:pPr>
    <w:rPr>
      <w:rFonts w:ascii="Century Gothic" w:hAnsi="Century Gothic" w:cs="Century Gothic"/>
    </w:rPr>
  </w:style>
  <w:style w:type="paragraph" w:customStyle="1" w:styleId="Tekstpodstawowywcity31">
    <w:name w:val="Tekst podstawowy wcięty 31"/>
    <w:basedOn w:val="Normalny"/>
    <w:rsid w:val="00687989"/>
    <w:pPr>
      <w:spacing w:line="360" w:lineRule="auto"/>
      <w:ind w:left="720"/>
      <w:jc w:val="both"/>
    </w:pPr>
    <w:rPr>
      <w:rFonts w:ascii="Century Gothic" w:hAnsi="Century Gothic" w:cs="Century Gothic"/>
    </w:rPr>
  </w:style>
  <w:style w:type="paragraph" w:customStyle="1" w:styleId="FR1">
    <w:name w:val="FR1"/>
    <w:rsid w:val="0068798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FR2">
    <w:name w:val="FR2"/>
    <w:rsid w:val="00687989"/>
    <w:pPr>
      <w:widowControl w:val="0"/>
      <w:suppressAutoHyphens/>
      <w:autoSpaceDE w:val="0"/>
      <w:spacing w:line="316" w:lineRule="auto"/>
      <w:jc w:val="both"/>
    </w:pPr>
    <w:rPr>
      <w:rFonts w:ascii="Arial" w:hAnsi="Arial" w:cs="Arial"/>
      <w:sz w:val="18"/>
      <w:szCs w:val="18"/>
      <w:lang w:eastAsia="ar-SA"/>
    </w:rPr>
  </w:style>
  <w:style w:type="paragraph" w:styleId="Tekstdymka">
    <w:name w:val="Balloon Text"/>
    <w:basedOn w:val="Normalny"/>
    <w:rsid w:val="0068798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8798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687989"/>
    <w:pPr>
      <w:spacing w:line="360" w:lineRule="auto"/>
      <w:jc w:val="center"/>
    </w:pPr>
    <w:rPr>
      <w:rFonts w:ascii="Arial" w:hAnsi="Arial" w:cs="Arial"/>
      <w:b/>
      <w:color w:val="000000"/>
      <w:sz w:val="28"/>
    </w:rPr>
  </w:style>
  <w:style w:type="paragraph" w:styleId="Podtytu">
    <w:name w:val="Subtitle"/>
    <w:basedOn w:val="Normalny"/>
    <w:next w:val="Tekstpodstawowy"/>
    <w:qFormat/>
    <w:rsid w:val="00687989"/>
    <w:pPr>
      <w:spacing w:after="60"/>
      <w:jc w:val="center"/>
    </w:pPr>
    <w:rPr>
      <w:rFonts w:ascii="Arial" w:hAnsi="Arial" w:cs="Arial"/>
    </w:rPr>
  </w:style>
  <w:style w:type="paragraph" w:customStyle="1" w:styleId="Projekt">
    <w:name w:val="Projekt"/>
    <w:basedOn w:val="Normalny"/>
    <w:rsid w:val="00687989"/>
    <w:pPr>
      <w:spacing w:line="360" w:lineRule="auto"/>
      <w:jc w:val="both"/>
    </w:pPr>
    <w:rPr>
      <w:rFonts w:ascii="Arial" w:hAnsi="Arial" w:cs="Wingdings"/>
      <w:kern w:val="1"/>
      <w:szCs w:val="20"/>
    </w:rPr>
  </w:style>
  <w:style w:type="paragraph" w:styleId="Nagwek">
    <w:name w:val="header"/>
    <w:basedOn w:val="Normalny"/>
    <w:rsid w:val="0068798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687989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687989"/>
  </w:style>
  <w:style w:type="paragraph" w:styleId="Listanumerowana2">
    <w:name w:val="List Number 2"/>
    <w:basedOn w:val="Normalny"/>
    <w:next w:val="Tekstpodstawowy"/>
    <w:rsid w:val="00B97DD1"/>
    <w:pPr>
      <w:keepNext/>
      <w:numPr>
        <w:ilvl w:val="1"/>
        <w:numId w:val="6"/>
      </w:numPr>
      <w:tabs>
        <w:tab w:val="clear" w:pos="1040"/>
        <w:tab w:val="left" w:pos="0"/>
      </w:tabs>
      <w:suppressAutoHyphens w:val="0"/>
      <w:spacing w:line="252" w:lineRule="auto"/>
      <w:ind w:left="0" w:hanging="680"/>
    </w:pPr>
    <w:rPr>
      <w:i/>
      <w:sz w:val="22"/>
      <w:szCs w:val="20"/>
      <w:lang w:val="en-GB" w:eastAsia="pl-PL"/>
    </w:rPr>
  </w:style>
  <w:style w:type="paragraph" w:styleId="Listanumerowana3">
    <w:name w:val="List Number 3"/>
    <w:basedOn w:val="Normalny"/>
    <w:next w:val="Tekstpodstawowy"/>
    <w:rsid w:val="00B97DD1"/>
    <w:pPr>
      <w:keepNext/>
      <w:numPr>
        <w:ilvl w:val="2"/>
        <w:numId w:val="6"/>
      </w:numPr>
      <w:tabs>
        <w:tab w:val="clear" w:pos="1400"/>
        <w:tab w:val="left" w:pos="0"/>
      </w:tabs>
      <w:suppressAutoHyphens w:val="0"/>
      <w:spacing w:line="252" w:lineRule="auto"/>
      <w:ind w:left="0" w:hanging="680"/>
    </w:pPr>
    <w:rPr>
      <w:i/>
      <w:sz w:val="22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6000</Words>
  <Characters>36004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BUDOWLANYCH DLA PSP NR 27 W LUBLINIE UL</vt:lpstr>
    </vt:vector>
  </TitlesOfParts>
  <Company>HEJNA ARCHITEKCI Spółka jawna</Company>
  <LinksUpToDate>false</LinksUpToDate>
  <CharactersWithSpaces>41921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cad=rja&amp;ved=0CDUQFjAA&amp;url=http%3A%2F%2Fwww.instalator.pl%2Findex.php%3Foption%3Dcom_content%26view%3Darticle%26id%3D3270%253Azabezpieczenie-instalacji-cw-przed-rozwojem-bakterii-legionella-sposoby-na-mikroby%26Itemid%3D158%26lang%3Dpl&amp;ei=UaehUtfLJYixtAazzoDYAw&amp;usg=AFQjCNGFtFokolKsqD9yWnbk1NRYj6ksrg&amp;bvm=bv.57752919,d.Y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 DLA PSP NR 27 W LUBLINIE UL</dc:title>
  <dc:creator>Janusz Targoński</dc:creator>
  <cp:lastModifiedBy>szef</cp:lastModifiedBy>
  <cp:revision>3</cp:revision>
  <cp:lastPrinted>2013-01-07T11:18:00Z</cp:lastPrinted>
  <dcterms:created xsi:type="dcterms:W3CDTF">2016-01-06T17:10:00Z</dcterms:created>
  <dcterms:modified xsi:type="dcterms:W3CDTF">2016-01-06T17:39:00Z</dcterms:modified>
</cp:coreProperties>
</file>